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EF21DA" w:rsidRPr="00EF21DA" w:rsidTr="00EF21DA">
        <w:trPr>
          <w:tblCellSpacing w:w="0" w:type="dxa"/>
        </w:trPr>
        <w:tc>
          <w:tcPr>
            <w:tcW w:w="2500" w:type="pct"/>
            <w:shd w:val="clear" w:color="auto" w:fill="990000"/>
            <w:hideMark/>
          </w:tcPr>
          <w:p w:rsidR="00EF21DA" w:rsidRPr="00EF21DA" w:rsidRDefault="00EF21DA" w:rsidP="00EF21DA">
            <w:pPr>
              <w:spacing w:after="0" w:line="240" w:lineRule="auto"/>
              <w:rPr>
                <w:rFonts w:ascii="Arial" w:eastAsia="Times New Roman" w:hAnsi="Arial" w:cs="Arial"/>
                <w:color w:val="FFFFFF"/>
                <w:sz w:val="18"/>
                <w:szCs w:val="18"/>
                <w:lang w:eastAsia="en-IN"/>
              </w:rPr>
            </w:pPr>
            <w:r w:rsidRPr="00EF21DA">
              <w:rPr>
                <w:rFonts w:ascii="Arial" w:eastAsia="Times New Roman" w:hAnsi="Arial" w:cs="Arial"/>
                <w:color w:val="FFFFFF"/>
                <w:sz w:val="18"/>
                <w:szCs w:val="18"/>
                <w:lang w:eastAsia="en-IN"/>
              </w:rPr>
              <w:fldChar w:fldCharType="begin"/>
            </w:r>
            <w:r w:rsidRPr="00EF21DA">
              <w:rPr>
                <w:rFonts w:ascii="Arial" w:eastAsia="Times New Roman" w:hAnsi="Arial" w:cs="Arial"/>
                <w:color w:val="FFFFFF"/>
                <w:sz w:val="18"/>
                <w:szCs w:val="18"/>
                <w:lang w:eastAsia="en-IN"/>
              </w:rPr>
              <w:instrText xml:space="preserve"> HYPERLINK "https://www.ijmm.org/" </w:instrText>
            </w:r>
            <w:r w:rsidRPr="00EF21DA">
              <w:rPr>
                <w:rFonts w:ascii="Arial" w:eastAsia="Times New Roman" w:hAnsi="Arial" w:cs="Arial"/>
                <w:color w:val="FFFFFF"/>
                <w:sz w:val="18"/>
                <w:szCs w:val="18"/>
                <w:lang w:eastAsia="en-IN"/>
              </w:rPr>
              <w:fldChar w:fldCharType="separate"/>
            </w:r>
            <w:r w:rsidRPr="00EF21DA">
              <w:rPr>
                <w:rFonts w:ascii="Impact" w:eastAsia="Times New Roman" w:hAnsi="Impact" w:cs="Arial"/>
                <w:color w:val="FFFFFF"/>
                <w:sz w:val="36"/>
                <w:szCs w:val="36"/>
                <w:u w:val="single"/>
                <w:lang w:eastAsia="en-IN"/>
              </w:rPr>
              <w:t> Indian Journal of Medical Microbiology</w:t>
            </w:r>
            <w:r w:rsidRPr="00EF21DA">
              <w:rPr>
                <w:rFonts w:ascii="Arial" w:eastAsia="Times New Roman" w:hAnsi="Arial" w:cs="Arial"/>
                <w:color w:val="FFFFFF"/>
                <w:sz w:val="18"/>
                <w:szCs w:val="18"/>
                <w:lang w:eastAsia="en-IN"/>
              </w:rPr>
              <w:fldChar w:fldCharType="end"/>
            </w:r>
          </w:p>
        </w:tc>
        <w:tc>
          <w:tcPr>
            <w:tcW w:w="2500" w:type="pct"/>
            <w:shd w:val="clear" w:color="auto" w:fill="990000"/>
            <w:vAlign w:val="bottom"/>
            <w:hideMark/>
          </w:tcPr>
          <w:p w:rsidR="00EF21DA" w:rsidRPr="00EF21DA" w:rsidRDefault="00EF21DA" w:rsidP="00EF21DA">
            <w:pPr>
              <w:spacing w:after="0" w:line="240" w:lineRule="auto"/>
              <w:jc w:val="right"/>
              <w:rPr>
                <w:rFonts w:ascii="Arial" w:eastAsia="Times New Roman" w:hAnsi="Arial" w:cs="Arial"/>
                <w:color w:val="FFFFFF"/>
                <w:sz w:val="18"/>
                <w:szCs w:val="18"/>
                <w:lang w:eastAsia="en-IN"/>
              </w:rPr>
            </w:pPr>
            <w:hyperlink r:id="rId4" w:history="1">
              <w:r w:rsidRPr="00EF21DA">
                <w:rPr>
                  <w:rFonts w:ascii="Arial" w:eastAsia="Times New Roman" w:hAnsi="Arial" w:cs="Arial"/>
                  <w:color w:val="FFFFFF"/>
                  <w:sz w:val="18"/>
                  <w:szCs w:val="18"/>
                  <w:u w:val="single"/>
                  <w:lang w:eastAsia="en-IN"/>
                </w:rPr>
                <w:t>Home</w:t>
              </w:r>
            </w:hyperlink>
            <w:r w:rsidRPr="00EF21DA">
              <w:rPr>
                <w:rFonts w:ascii="Arial" w:eastAsia="Times New Roman" w:hAnsi="Arial" w:cs="Arial"/>
                <w:color w:val="FFFFFF"/>
                <w:sz w:val="18"/>
                <w:szCs w:val="18"/>
                <w:lang w:eastAsia="en-IN"/>
              </w:rPr>
              <w:t> </w:t>
            </w:r>
          </w:p>
        </w:tc>
      </w:tr>
    </w:tbl>
    <w:p w:rsidR="00EF21DA" w:rsidRPr="00EF21DA" w:rsidRDefault="00EF21DA" w:rsidP="00EF21DA">
      <w:pPr>
        <w:spacing w:after="0" w:line="240" w:lineRule="auto"/>
        <w:rPr>
          <w:rFonts w:ascii="Times New Roman" w:eastAsia="Times New Roman" w:hAnsi="Times New Roman" w:cs="Times New Roman"/>
          <w:vanish/>
          <w:sz w:val="24"/>
          <w:szCs w:val="24"/>
          <w:lang w:eastAsia="en-I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F21DA" w:rsidRPr="00EF21DA" w:rsidTr="00EF21DA">
        <w:trPr>
          <w:tblCellSpacing w:w="0" w:type="dxa"/>
        </w:trPr>
        <w:tc>
          <w:tcPr>
            <w:tcW w:w="5000" w:type="pct"/>
            <w:shd w:val="clear" w:color="auto" w:fill="FFFFFF"/>
            <w:tcMar>
              <w:top w:w="30" w:type="dxa"/>
              <w:left w:w="30" w:type="dxa"/>
              <w:bottom w:w="0" w:type="dxa"/>
              <w:right w:w="30" w:type="dxa"/>
            </w:tcMar>
            <w:hideMark/>
          </w:tcPr>
          <w:tbl>
            <w:tblPr>
              <w:tblW w:w="5000" w:type="pct"/>
              <w:tblCellSpacing w:w="0" w:type="dxa"/>
              <w:shd w:val="clear" w:color="auto" w:fill="FFFFFF"/>
              <w:tblCellMar>
                <w:top w:w="30" w:type="dxa"/>
                <w:left w:w="30" w:type="dxa"/>
                <w:right w:w="30" w:type="dxa"/>
              </w:tblCellMar>
              <w:tblLook w:val="04A0" w:firstRow="1" w:lastRow="0" w:firstColumn="1" w:lastColumn="0" w:noHBand="0" w:noVBand="1"/>
            </w:tblPr>
            <w:tblGrid>
              <w:gridCol w:w="4483"/>
              <w:gridCol w:w="4483"/>
            </w:tblGrid>
            <w:tr w:rsidR="00EF21DA" w:rsidRPr="00EF21DA">
              <w:trPr>
                <w:tblCellSpacing w:w="0" w:type="dxa"/>
              </w:trPr>
              <w:tc>
                <w:tcPr>
                  <w:tcW w:w="2500" w:type="pct"/>
                  <w:shd w:val="clear" w:color="auto" w:fill="FFFFFF"/>
                  <w:vAlign w:val="center"/>
                  <w:hideMark/>
                </w:tcPr>
                <w:p w:rsidR="00EF21DA" w:rsidRPr="00EF21DA" w:rsidRDefault="00EF21DA" w:rsidP="00EF21DA">
                  <w:pPr>
                    <w:spacing w:after="0" w:line="240" w:lineRule="auto"/>
                    <w:rPr>
                      <w:rFonts w:ascii="Times New Roman" w:eastAsia="Times New Roman" w:hAnsi="Times New Roman" w:cs="Times New Roman"/>
                      <w:color w:val="990000"/>
                      <w:sz w:val="15"/>
                      <w:szCs w:val="15"/>
                      <w:lang w:eastAsia="en-IN"/>
                    </w:rPr>
                  </w:pPr>
                  <w:r w:rsidRPr="00EF21DA">
                    <w:rPr>
                      <w:rFonts w:ascii="Arial" w:eastAsia="Times New Roman" w:hAnsi="Arial" w:cs="Arial"/>
                      <w:b/>
                      <w:bCs/>
                      <w:color w:val="AC3232"/>
                      <w:sz w:val="24"/>
                      <w:szCs w:val="24"/>
                      <w:lang w:eastAsia="en-IN"/>
                    </w:rPr>
                    <w:br/>
                    <w:t>ORIGINAL ARTICLE</w:t>
                  </w:r>
                  <w:bookmarkStart w:id="0" w:name="top"/>
                  <w:bookmarkEnd w:id="0"/>
                </w:p>
              </w:tc>
              <w:tc>
                <w:tcPr>
                  <w:tcW w:w="2500" w:type="pct"/>
                  <w:shd w:val="clear" w:color="auto" w:fill="FFFFFF"/>
                  <w:vAlign w:val="center"/>
                  <w:hideMark/>
                </w:tcPr>
                <w:p w:rsidR="00EF21DA" w:rsidRPr="00EF21DA" w:rsidRDefault="00EF21DA" w:rsidP="00EF21DA">
                  <w:pPr>
                    <w:spacing w:after="0" w:line="240" w:lineRule="auto"/>
                    <w:jc w:val="right"/>
                    <w:rPr>
                      <w:rFonts w:ascii="Times New Roman" w:eastAsia="Times New Roman" w:hAnsi="Times New Roman" w:cs="Times New Roman"/>
                      <w:color w:val="990000"/>
                      <w:sz w:val="15"/>
                      <w:szCs w:val="15"/>
                      <w:lang w:eastAsia="en-IN"/>
                    </w:rPr>
                  </w:pPr>
                  <w:r w:rsidRPr="00EF21DA">
                    <w:rPr>
                      <w:rFonts w:ascii="Times New Roman" w:eastAsia="Times New Roman" w:hAnsi="Times New Roman" w:cs="Times New Roman"/>
                      <w:b/>
                      <w:bCs/>
                      <w:color w:val="990000"/>
                      <w:sz w:val="15"/>
                      <w:szCs w:val="15"/>
                      <w:lang w:eastAsia="en-IN"/>
                    </w:rPr>
                    <w:t>[</w:t>
                  </w:r>
                  <w:hyperlink r:id="rId5" w:history="1">
                    <w:r w:rsidRPr="00EF21DA">
                      <w:rPr>
                        <w:rFonts w:ascii="Arial" w:eastAsia="Times New Roman" w:hAnsi="Arial" w:cs="Arial"/>
                        <w:b/>
                        <w:bCs/>
                        <w:color w:val="541E2F"/>
                        <w:sz w:val="20"/>
                        <w:szCs w:val="20"/>
                        <w:u w:val="single"/>
                        <w:lang w:eastAsia="en-IN"/>
                      </w:rPr>
                      <w:t>Download PDF</w:t>
                    </w:r>
                  </w:hyperlink>
                  <w:r w:rsidRPr="00EF21DA">
                    <w:rPr>
                      <w:rFonts w:ascii="Times New Roman" w:eastAsia="Times New Roman" w:hAnsi="Times New Roman" w:cs="Times New Roman"/>
                      <w:b/>
                      <w:bCs/>
                      <w:color w:val="990000"/>
                      <w:sz w:val="15"/>
                      <w:szCs w:val="15"/>
                      <w:lang w:eastAsia="en-IN"/>
                    </w:rPr>
                    <w:t>]</w:t>
                  </w:r>
                </w:p>
              </w:tc>
            </w:tr>
            <w:tr w:rsidR="00EF21DA" w:rsidRPr="00EF21DA">
              <w:trPr>
                <w:trHeight w:val="75"/>
                <w:tblCellSpacing w:w="0" w:type="dxa"/>
              </w:trPr>
              <w:tc>
                <w:tcPr>
                  <w:tcW w:w="5000" w:type="pct"/>
                  <w:gridSpan w:val="2"/>
                  <w:shd w:val="clear" w:color="auto" w:fill="FFFFFF"/>
                  <w:vAlign w:val="center"/>
                  <w:hideMark/>
                </w:tcPr>
                <w:p w:rsidR="00EF21DA" w:rsidRPr="00EF21DA" w:rsidRDefault="00EF21DA" w:rsidP="00EF21DA">
                  <w:pPr>
                    <w:spacing w:after="0" w:line="240" w:lineRule="auto"/>
                    <w:jc w:val="right"/>
                    <w:rPr>
                      <w:rFonts w:ascii="Times New Roman" w:eastAsia="Times New Roman" w:hAnsi="Times New Roman" w:cs="Times New Roman"/>
                      <w:color w:val="990000"/>
                      <w:sz w:val="15"/>
                      <w:szCs w:val="15"/>
                      <w:lang w:eastAsia="en-IN"/>
                    </w:rPr>
                  </w:pPr>
                </w:p>
              </w:tc>
            </w:tr>
            <w:tr w:rsidR="00EF21DA" w:rsidRPr="00EF21DA">
              <w:trPr>
                <w:tblCellSpacing w:w="0" w:type="dxa"/>
              </w:trPr>
              <w:tc>
                <w:tcPr>
                  <w:tcW w:w="5000" w:type="pct"/>
                  <w:gridSpan w:val="2"/>
                  <w:shd w:val="clear" w:color="auto" w:fill="FFFFFF"/>
                  <w:vAlign w:val="center"/>
                  <w:hideMark/>
                </w:tcPr>
                <w:p w:rsidR="00EF21DA" w:rsidRPr="00EF21DA" w:rsidRDefault="00EF21DA" w:rsidP="00EF21DA">
                  <w:pPr>
                    <w:spacing w:after="0" w:line="240" w:lineRule="auto"/>
                    <w:rPr>
                      <w:rFonts w:ascii="Arial" w:eastAsia="Times New Roman" w:hAnsi="Arial" w:cs="Arial"/>
                      <w:color w:val="1F1F3F"/>
                      <w:sz w:val="21"/>
                      <w:szCs w:val="21"/>
                      <w:lang w:eastAsia="en-IN"/>
                    </w:rPr>
                  </w:pPr>
                  <w:r w:rsidRPr="00EF21DA">
                    <w:rPr>
                      <w:rFonts w:ascii="Arial" w:eastAsia="Times New Roman" w:hAnsi="Arial" w:cs="Arial"/>
                      <w:b/>
                      <w:bCs/>
                      <w:color w:val="1F1F3F"/>
                      <w:sz w:val="21"/>
                      <w:szCs w:val="21"/>
                      <w:lang w:eastAsia="en-IN"/>
                    </w:rPr>
                    <w:t>Year </w:t>
                  </w:r>
                  <w:r w:rsidRPr="00EF21DA">
                    <w:rPr>
                      <w:rFonts w:ascii="Arial" w:eastAsia="Times New Roman" w:hAnsi="Arial" w:cs="Arial"/>
                      <w:color w:val="1F1F3F"/>
                      <w:sz w:val="21"/>
                      <w:szCs w:val="21"/>
                      <w:lang w:eastAsia="en-IN"/>
                    </w:rPr>
                    <w:t>: 2020  |  </w:t>
                  </w:r>
                  <w:r w:rsidRPr="00EF21DA">
                    <w:rPr>
                      <w:rFonts w:ascii="Arial" w:eastAsia="Times New Roman" w:hAnsi="Arial" w:cs="Arial"/>
                      <w:b/>
                      <w:bCs/>
                      <w:color w:val="1F1F3F"/>
                      <w:sz w:val="21"/>
                      <w:szCs w:val="21"/>
                      <w:lang w:eastAsia="en-IN"/>
                    </w:rPr>
                    <w:t>Volume</w:t>
                  </w:r>
                  <w:r w:rsidRPr="00EF21DA">
                    <w:rPr>
                      <w:rFonts w:ascii="Arial" w:eastAsia="Times New Roman" w:hAnsi="Arial" w:cs="Arial"/>
                      <w:color w:val="1F1F3F"/>
                      <w:sz w:val="21"/>
                      <w:szCs w:val="21"/>
                      <w:lang w:eastAsia="en-IN"/>
                    </w:rPr>
                    <w:t> : 38  |  </w:t>
                  </w:r>
                  <w:r w:rsidRPr="00EF21DA">
                    <w:rPr>
                      <w:rFonts w:ascii="Arial" w:eastAsia="Times New Roman" w:hAnsi="Arial" w:cs="Arial"/>
                      <w:b/>
                      <w:bCs/>
                      <w:color w:val="1F1F3F"/>
                      <w:sz w:val="21"/>
                      <w:szCs w:val="21"/>
                      <w:lang w:eastAsia="en-IN"/>
                    </w:rPr>
                    <w:t>Issue</w:t>
                  </w:r>
                  <w:r w:rsidRPr="00EF21DA">
                    <w:rPr>
                      <w:rFonts w:ascii="Arial" w:eastAsia="Times New Roman" w:hAnsi="Arial" w:cs="Arial"/>
                      <w:color w:val="1F1F3F"/>
                      <w:sz w:val="21"/>
                      <w:szCs w:val="21"/>
                      <w:lang w:eastAsia="en-IN"/>
                    </w:rPr>
                    <w:t> : 2  |  </w:t>
                  </w:r>
                  <w:r w:rsidRPr="00EF21DA">
                    <w:rPr>
                      <w:rFonts w:ascii="Arial" w:eastAsia="Times New Roman" w:hAnsi="Arial" w:cs="Arial"/>
                      <w:b/>
                      <w:bCs/>
                      <w:color w:val="1F1F3F"/>
                      <w:sz w:val="21"/>
                      <w:szCs w:val="21"/>
                      <w:lang w:eastAsia="en-IN"/>
                    </w:rPr>
                    <w:t>Page</w:t>
                  </w:r>
                  <w:r w:rsidRPr="00EF21DA">
                    <w:rPr>
                      <w:rFonts w:ascii="Arial" w:eastAsia="Times New Roman" w:hAnsi="Arial" w:cs="Arial"/>
                      <w:color w:val="1F1F3F"/>
                      <w:sz w:val="21"/>
                      <w:szCs w:val="21"/>
                      <w:lang w:eastAsia="en-IN"/>
                    </w:rPr>
                    <w:t> : 183--191</w:t>
                  </w:r>
                </w:p>
              </w:tc>
            </w:tr>
          </w:tbl>
          <w:p w:rsidR="00EF21DA" w:rsidRPr="00EF21DA" w:rsidRDefault="00EF21DA" w:rsidP="00EF21DA">
            <w:pPr>
              <w:spacing w:before="100" w:beforeAutospacing="1" w:after="100" w:afterAutospacing="1" w:line="240" w:lineRule="auto"/>
              <w:rPr>
                <w:rFonts w:ascii="Verdana" w:eastAsia="Times New Roman" w:hAnsi="Verdana" w:cs="Times New Roman"/>
                <w:color w:val="990000"/>
                <w:sz w:val="15"/>
                <w:szCs w:val="15"/>
                <w:lang w:eastAsia="en-IN"/>
              </w:rPr>
            </w:pPr>
            <w:r w:rsidRPr="00EF21DA">
              <w:rPr>
                <w:rFonts w:ascii="Arial" w:eastAsia="Times New Roman" w:hAnsi="Arial" w:cs="Arial"/>
                <w:color w:val="CC6601"/>
                <w:sz w:val="27"/>
                <w:szCs w:val="27"/>
                <w:lang w:eastAsia="en-IN"/>
              </w:rPr>
              <w:t>Molecular characterisation of methicillin-resistant </w:t>
            </w:r>
            <w:r w:rsidRPr="00EF21DA">
              <w:rPr>
                <w:rFonts w:ascii="Arial" w:eastAsia="Times New Roman" w:hAnsi="Arial" w:cs="Arial"/>
                <w:i/>
                <w:iCs/>
                <w:color w:val="CC6601"/>
                <w:sz w:val="27"/>
                <w:szCs w:val="27"/>
                <w:lang w:eastAsia="en-IN"/>
              </w:rPr>
              <w:t>Staphylococcus aureus</w:t>
            </w:r>
            <w:r w:rsidRPr="00EF21DA">
              <w:rPr>
                <w:rFonts w:ascii="Arial" w:eastAsia="Times New Roman" w:hAnsi="Arial" w:cs="Arial"/>
                <w:color w:val="CC6601"/>
                <w:sz w:val="27"/>
                <w:szCs w:val="27"/>
                <w:lang w:eastAsia="en-IN"/>
              </w:rPr>
              <w:t> isolated from patients at a tertiary care hospital in Hyderabad, South India</w:t>
            </w:r>
            <w:r w:rsidRPr="00EF21DA">
              <w:rPr>
                <w:rFonts w:ascii="Verdana" w:eastAsia="Times New Roman" w:hAnsi="Verdana" w:cs="Times New Roman"/>
                <w:color w:val="990000"/>
                <w:sz w:val="15"/>
                <w:szCs w:val="15"/>
                <w:lang w:eastAsia="en-IN"/>
              </w:rPr>
              <w:br/>
            </w:r>
            <w:r w:rsidRPr="00EF21DA">
              <w:rPr>
                <w:rFonts w:ascii="Verdana" w:eastAsia="Times New Roman" w:hAnsi="Verdana" w:cs="Times New Roman"/>
                <w:color w:val="990000"/>
                <w:sz w:val="15"/>
                <w:szCs w:val="15"/>
                <w:lang w:eastAsia="en-IN"/>
              </w:rPr>
              <w:br/>
            </w:r>
            <w:proofErr w:type="spellStart"/>
            <w:r w:rsidRPr="00EF21DA">
              <w:rPr>
                <w:rFonts w:ascii="Verdana" w:eastAsia="Times New Roman" w:hAnsi="Verdana" w:cs="Times New Roman"/>
                <w:b/>
                <w:bCs/>
                <w:color w:val="1F1F3F"/>
                <w:sz w:val="17"/>
                <w:szCs w:val="17"/>
                <w:lang w:eastAsia="en-IN"/>
              </w:rPr>
              <w:t>Ganapuram</w:t>
            </w:r>
            <w:proofErr w:type="spellEnd"/>
            <w:r w:rsidRPr="00EF21DA">
              <w:rPr>
                <w:rFonts w:ascii="Verdana" w:eastAsia="Times New Roman" w:hAnsi="Verdana" w:cs="Times New Roman"/>
                <w:b/>
                <w:bCs/>
                <w:color w:val="1F1F3F"/>
                <w:sz w:val="17"/>
                <w:szCs w:val="17"/>
                <w:lang w:eastAsia="en-IN"/>
              </w:rPr>
              <w:t xml:space="preserve"> J Archana</w:t>
            </w:r>
            <w:r w:rsidRPr="00EF21DA">
              <w:rPr>
                <w:rFonts w:ascii="Verdana" w:eastAsia="Times New Roman" w:hAnsi="Verdana" w:cs="Times New Roman"/>
                <w:b/>
                <w:bCs/>
                <w:color w:val="1F1F3F"/>
                <w:sz w:val="17"/>
                <w:szCs w:val="17"/>
                <w:vertAlign w:val="superscript"/>
                <w:lang w:eastAsia="en-IN"/>
              </w:rPr>
              <w:t>1</w:t>
            </w:r>
            <w:r w:rsidRPr="00EF21DA">
              <w:rPr>
                <w:rFonts w:ascii="Verdana" w:eastAsia="Times New Roman" w:hAnsi="Verdana" w:cs="Times New Roman"/>
                <w:b/>
                <w:bCs/>
                <w:color w:val="1F1F3F"/>
                <w:sz w:val="17"/>
                <w:szCs w:val="17"/>
                <w:lang w:eastAsia="en-IN"/>
              </w:rPr>
              <w:t xml:space="preserve">, </w:t>
            </w:r>
            <w:proofErr w:type="spellStart"/>
            <w:r w:rsidRPr="00EF21DA">
              <w:rPr>
                <w:rFonts w:ascii="Verdana" w:eastAsia="Times New Roman" w:hAnsi="Verdana" w:cs="Times New Roman"/>
                <w:b/>
                <w:bCs/>
                <w:color w:val="1F1F3F"/>
                <w:sz w:val="17"/>
                <w:szCs w:val="17"/>
                <w:lang w:eastAsia="en-IN"/>
              </w:rPr>
              <w:t>Akhauri</w:t>
            </w:r>
            <w:proofErr w:type="spellEnd"/>
            <w:r w:rsidRPr="00EF21DA">
              <w:rPr>
                <w:rFonts w:ascii="Verdana" w:eastAsia="Times New Roman" w:hAnsi="Verdana" w:cs="Times New Roman"/>
                <w:b/>
                <w:bCs/>
                <w:color w:val="1F1F3F"/>
                <w:sz w:val="17"/>
                <w:szCs w:val="17"/>
                <w:lang w:eastAsia="en-IN"/>
              </w:rPr>
              <w:t xml:space="preserve"> </w:t>
            </w:r>
            <w:proofErr w:type="spellStart"/>
            <w:r w:rsidRPr="00EF21DA">
              <w:rPr>
                <w:rFonts w:ascii="Verdana" w:eastAsia="Times New Roman" w:hAnsi="Verdana" w:cs="Times New Roman"/>
                <w:b/>
                <w:bCs/>
                <w:color w:val="1F1F3F"/>
                <w:sz w:val="17"/>
                <w:szCs w:val="17"/>
                <w:lang w:eastAsia="en-IN"/>
              </w:rPr>
              <w:t>Yash</w:t>
            </w:r>
            <w:proofErr w:type="spellEnd"/>
            <w:r w:rsidRPr="00EF21DA">
              <w:rPr>
                <w:rFonts w:ascii="Verdana" w:eastAsia="Times New Roman" w:hAnsi="Verdana" w:cs="Times New Roman"/>
                <w:b/>
                <w:bCs/>
                <w:color w:val="1F1F3F"/>
                <w:sz w:val="17"/>
                <w:szCs w:val="17"/>
                <w:lang w:eastAsia="en-IN"/>
              </w:rPr>
              <w:t xml:space="preserve"> Sinha</w:t>
            </w:r>
            <w:r w:rsidRPr="00EF21DA">
              <w:rPr>
                <w:rFonts w:ascii="Verdana" w:eastAsia="Times New Roman" w:hAnsi="Verdana" w:cs="Times New Roman"/>
                <w:b/>
                <w:bCs/>
                <w:color w:val="1F1F3F"/>
                <w:sz w:val="17"/>
                <w:szCs w:val="17"/>
                <w:vertAlign w:val="superscript"/>
                <w:lang w:eastAsia="en-IN"/>
              </w:rPr>
              <w:t>2</w:t>
            </w:r>
            <w:r w:rsidRPr="00EF21DA">
              <w:rPr>
                <w:rFonts w:ascii="Verdana" w:eastAsia="Times New Roman" w:hAnsi="Verdana" w:cs="Times New Roman"/>
                <w:b/>
                <w:bCs/>
                <w:color w:val="1F1F3F"/>
                <w:sz w:val="17"/>
                <w:szCs w:val="17"/>
                <w:lang w:eastAsia="en-IN"/>
              </w:rPr>
              <w:t xml:space="preserve">, </w:t>
            </w:r>
            <w:proofErr w:type="spellStart"/>
            <w:r w:rsidRPr="00EF21DA">
              <w:rPr>
                <w:rFonts w:ascii="Verdana" w:eastAsia="Times New Roman" w:hAnsi="Verdana" w:cs="Times New Roman"/>
                <w:b/>
                <w:bCs/>
                <w:color w:val="1F1F3F"/>
                <w:sz w:val="17"/>
                <w:szCs w:val="17"/>
                <w:lang w:eastAsia="en-IN"/>
              </w:rPr>
              <w:t>Madhavi</w:t>
            </w:r>
            <w:proofErr w:type="spellEnd"/>
            <w:r w:rsidRPr="00EF21DA">
              <w:rPr>
                <w:rFonts w:ascii="Verdana" w:eastAsia="Times New Roman" w:hAnsi="Verdana" w:cs="Times New Roman"/>
                <w:b/>
                <w:bCs/>
                <w:color w:val="1F1F3F"/>
                <w:sz w:val="17"/>
                <w:szCs w:val="17"/>
                <w:lang w:eastAsia="en-IN"/>
              </w:rPr>
              <w:t xml:space="preserve"> Annamanedi</w:t>
            </w:r>
            <w:r w:rsidRPr="00EF21DA">
              <w:rPr>
                <w:rFonts w:ascii="Verdana" w:eastAsia="Times New Roman" w:hAnsi="Verdana" w:cs="Times New Roman"/>
                <w:b/>
                <w:bCs/>
                <w:color w:val="1F1F3F"/>
                <w:sz w:val="17"/>
                <w:szCs w:val="17"/>
                <w:vertAlign w:val="superscript"/>
                <w:lang w:eastAsia="en-IN"/>
              </w:rPr>
              <w:t>3</w:t>
            </w:r>
            <w:r w:rsidRPr="00EF21DA">
              <w:rPr>
                <w:rFonts w:ascii="Verdana" w:eastAsia="Times New Roman" w:hAnsi="Verdana" w:cs="Times New Roman"/>
                <w:b/>
                <w:bCs/>
                <w:color w:val="1F1F3F"/>
                <w:sz w:val="17"/>
                <w:szCs w:val="17"/>
                <w:lang w:eastAsia="en-IN"/>
              </w:rPr>
              <w:t xml:space="preserve">, </w:t>
            </w:r>
            <w:proofErr w:type="spellStart"/>
            <w:r w:rsidRPr="00EF21DA">
              <w:rPr>
                <w:rFonts w:ascii="Verdana" w:eastAsia="Times New Roman" w:hAnsi="Verdana" w:cs="Times New Roman"/>
                <w:b/>
                <w:bCs/>
                <w:color w:val="1F1F3F"/>
                <w:sz w:val="17"/>
                <w:szCs w:val="17"/>
                <w:lang w:eastAsia="en-IN"/>
              </w:rPr>
              <w:t>Kandala</w:t>
            </w:r>
            <w:proofErr w:type="spellEnd"/>
            <w:r w:rsidRPr="00EF21DA">
              <w:rPr>
                <w:rFonts w:ascii="Verdana" w:eastAsia="Times New Roman" w:hAnsi="Verdana" w:cs="Times New Roman"/>
                <w:b/>
                <w:bCs/>
                <w:color w:val="1F1F3F"/>
                <w:sz w:val="17"/>
                <w:szCs w:val="17"/>
                <w:lang w:eastAsia="en-IN"/>
              </w:rPr>
              <w:t xml:space="preserve"> </w:t>
            </w:r>
            <w:proofErr w:type="spellStart"/>
            <w:r w:rsidRPr="00EF21DA">
              <w:rPr>
                <w:rFonts w:ascii="Verdana" w:eastAsia="Times New Roman" w:hAnsi="Verdana" w:cs="Times New Roman"/>
                <w:b/>
                <w:bCs/>
                <w:color w:val="1F1F3F"/>
                <w:sz w:val="17"/>
                <w:szCs w:val="17"/>
                <w:lang w:eastAsia="en-IN"/>
              </w:rPr>
              <w:t>Pavan</w:t>
            </w:r>
            <w:proofErr w:type="spellEnd"/>
            <w:r w:rsidRPr="00EF21DA">
              <w:rPr>
                <w:rFonts w:ascii="Verdana" w:eastAsia="Times New Roman" w:hAnsi="Verdana" w:cs="Times New Roman"/>
                <w:b/>
                <w:bCs/>
                <w:color w:val="1F1F3F"/>
                <w:sz w:val="17"/>
                <w:szCs w:val="17"/>
                <w:lang w:eastAsia="en-IN"/>
              </w:rPr>
              <w:t xml:space="preserve"> Asrith</w:t>
            </w:r>
            <w:r w:rsidRPr="00EF21DA">
              <w:rPr>
                <w:rFonts w:ascii="Verdana" w:eastAsia="Times New Roman" w:hAnsi="Verdana" w:cs="Times New Roman"/>
                <w:b/>
                <w:bCs/>
                <w:color w:val="1F1F3F"/>
                <w:sz w:val="17"/>
                <w:szCs w:val="17"/>
                <w:vertAlign w:val="superscript"/>
                <w:lang w:eastAsia="en-IN"/>
              </w:rPr>
              <w:t>3</w:t>
            </w:r>
            <w:r w:rsidRPr="00EF21DA">
              <w:rPr>
                <w:rFonts w:ascii="Verdana" w:eastAsia="Times New Roman" w:hAnsi="Verdana" w:cs="Times New Roman"/>
                <w:b/>
                <w:bCs/>
                <w:color w:val="1F1F3F"/>
                <w:sz w:val="17"/>
                <w:szCs w:val="17"/>
                <w:lang w:eastAsia="en-IN"/>
              </w:rPr>
              <w:t xml:space="preserve">, </w:t>
            </w:r>
            <w:proofErr w:type="spellStart"/>
            <w:r w:rsidRPr="00EF21DA">
              <w:rPr>
                <w:rFonts w:ascii="Verdana" w:eastAsia="Times New Roman" w:hAnsi="Verdana" w:cs="Times New Roman"/>
                <w:b/>
                <w:bCs/>
                <w:color w:val="1F1F3F"/>
                <w:sz w:val="17"/>
                <w:szCs w:val="17"/>
                <w:lang w:eastAsia="en-IN"/>
              </w:rPr>
              <w:t>Satyajit</w:t>
            </w:r>
            <w:proofErr w:type="spellEnd"/>
            <w:r w:rsidRPr="00EF21DA">
              <w:rPr>
                <w:rFonts w:ascii="Verdana" w:eastAsia="Times New Roman" w:hAnsi="Verdana" w:cs="Times New Roman"/>
                <w:b/>
                <w:bCs/>
                <w:color w:val="1F1F3F"/>
                <w:sz w:val="17"/>
                <w:szCs w:val="17"/>
                <w:lang w:eastAsia="en-IN"/>
              </w:rPr>
              <w:t xml:space="preserve"> B Kale</w:t>
            </w:r>
            <w:r w:rsidRPr="00EF21DA">
              <w:rPr>
                <w:rFonts w:ascii="Verdana" w:eastAsia="Times New Roman" w:hAnsi="Verdana" w:cs="Times New Roman"/>
                <w:b/>
                <w:bCs/>
                <w:color w:val="1F1F3F"/>
                <w:sz w:val="17"/>
                <w:szCs w:val="17"/>
                <w:vertAlign w:val="superscript"/>
                <w:lang w:eastAsia="en-IN"/>
              </w:rPr>
              <w:t>4</w:t>
            </w:r>
            <w:r w:rsidRPr="00EF21DA">
              <w:rPr>
                <w:rFonts w:ascii="Verdana" w:eastAsia="Times New Roman" w:hAnsi="Verdana" w:cs="Times New Roman"/>
                <w:b/>
                <w:bCs/>
                <w:color w:val="1F1F3F"/>
                <w:sz w:val="17"/>
                <w:szCs w:val="17"/>
                <w:lang w:eastAsia="en-IN"/>
              </w:rPr>
              <w:t>, Nitin V Kurkure</w:t>
            </w:r>
            <w:r w:rsidRPr="00EF21DA">
              <w:rPr>
                <w:rFonts w:ascii="Verdana" w:eastAsia="Times New Roman" w:hAnsi="Verdana" w:cs="Times New Roman"/>
                <w:b/>
                <w:bCs/>
                <w:color w:val="1F1F3F"/>
                <w:sz w:val="17"/>
                <w:szCs w:val="17"/>
                <w:vertAlign w:val="superscript"/>
                <w:lang w:eastAsia="en-IN"/>
              </w:rPr>
              <w:t>4</w:t>
            </w:r>
            <w:r w:rsidRPr="00EF21DA">
              <w:rPr>
                <w:rFonts w:ascii="Verdana" w:eastAsia="Times New Roman" w:hAnsi="Verdana" w:cs="Times New Roman"/>
                <w:b/>
                <w:bCs/>
                <w:color w:val="1F1F3F"/>
                <w:sz w:val="17"/>
                <w:szCs w:val="17"/>
                <w:lang w:eastAsia="en-IN"/>
              </w:rPr>
              <w:t xml:space="preserve">, </w:t>
            </w:r>
            <w:proofErr w:type="spellStart"/>
            <w:r w:rsidRPr="00EF21DA">
              <w:rPr>
                <w:rFonts w:ascii="Verdana" w:eastAsia="Times New Roman" w:hAnsi="Verdana" w:cs="Times New Roman"/>
                <w:b/>
                <w:bCs/>
                <w:color w:val="1F1F3F"/>
                <w:sz w:val="17"/>
                <w:szCs w:val="17"/>
                <w:lang w:eastAsia="en-IN"/>
              </w:rPr>
              <w:t>Swapnil</w:t>
            </w:r>
            <w:proofErr w:type="spellEnd"/>
            <w:r w:rsidRPr="00EF21DA">
              <w:rPr>
                <w:rFonts w:ascii="Verdana" w:eastAsia="Times New Roman" w:hAnsi="Verdana" w:cs="Times New Roman"/>
                <w:b/>
                <w:bCs/>
                <w:color w:val="1F1F3F"/>
                <w:sz w:val="17"/>
                <w:szCs w:val="17"/>
                <w:lang w:eastAsia="en-IN"/>
              </w:rPr>
              <w:t xml:space="preserve"> P Doijad</w:t>
            </w:r>
            <w:r w:rsidRPr="00EF21DA">
              <w:rPr>
                <w:rFonts w:ascii="Verdana" w:eastAsia="Times New Roman" w:hAnsi="Verdana" w:cs="Times New Roman"/>
                <w:b/>
                <w:bCs/>
                <w:color w:val="1F1F3F"/>
                <w:sz w:val="17"/>
                <w:szCs w:val="17"/>
                <w:vertAlign w:val="superscript"/>
                <w:lang w:eastAsia="en-IN"/>
              </w:rPr>
              <w:t>5</w:t>
            </w:r>
            <w:r w:rsidRPr="00EF21DA">
              <w:rPr>
                <w:rFonts w:ascii="Verdana" w:eastAsia="Times New Roman" w:hAnsi="Verdana" w:cs="Times New Roman"/>
                <w:b/>
                <w:bCs/>
                <w:color w:val="1F1F3F"/>
                <w:sz w:val="17"/>
                <w:szCs w:val="17"/>
                <w:lang w:eastAsia="en-IN"/>
              </w:rPr>
              <w:t xml:space="preserve">, </w:t>
            </w:r>
            <w:proofErr w:type="spellStart"/>
            <w:r w:rsidRPr="00EF21DA">
              <w:rPr>
                <w:rFonts w:ascii="Verdana" w:eastAsia="Times New Roman" w:hAnsi="Verdana" w:cs="Times New Roman"/>
                <w:b/>
                <w:bCs/>
                <w:color w:val="1F1F3F"/>
                <w:sz w:val="17"/>
                <w:szCs w:val="17"/>
                <w:lang w:eastAsia="en-IN"/>
              </w:rPr>
              <w:t>Kammili</w:t>
            </w:r>
            <w:proofErr w:type="spellEnd"/>
            <w:r w:rsidRPr="00EF21DA">
              <w:rPr>
                <w:rFonts w:ascii="Verdana" w:eastAsia="Times New Roman" w:hAnsi="Verdana" w:cs="Times New Roman"/>
                <w:b/>
                <w:bCs/>
                <w:color w:val="1F1F3F"/>
                <w:sz w:val="17"/>
                <w:szCs w:val="17"/>
                <w:lang w:eastAsia="en-IN"/>
              </w:rPr>
              <w:t xml:space="preserve"> Nagamani</w:t>
            </w:r>
            <w:r w:rsidRPr="00EF21DA">
              <w:rPr>
                <w:rFonts w:ascii="Verdana" w:eastAsia="Times New Roman" w:hAnsi="Verdana" w:cs="Times New Roman"/>
                <w:b/>
                <w:bCs/>
                <w:color w:val="1F1F3F"/>
                <w:sz w:val="17"/>
                <w:szCs w:val="17"/>
                <w:vertAlign w:val="superscript"/>
                <w:lang w:eastAsia="en-IN"/>
              </w:rPr>
              <w:t>1</w:t>
            </w:r>
            <w:r w:rsidRPr="00EF21DA">
              <w:rPr>
                <w:rFonts w:ascii="Verdana" w:eastAsia="Times New Roman" w:hAnsi="Verdana" w:cs="Times New Roman"/>
                <w:b/>
                <w:bCs/>
                <w:color w:val="1F1F3F"/>
                <w:sz w:val="17"/>
                <w:szCs w:val="17"/>
                <w:lang w:eastAsia="en-IN"/>
              </w:rPr>
              <w:t xml:space="preserve">, </w:t>
            </w:r>
            <w:proofErr w:type="spellStart"/>
            <w:r w:rsidRPr="00EF21DA">
              <w:rPr>
                <w:rFonts w:ascii="Verdana" w:eastAsia="Times New Roman" w:hAnsi="Verdana" w:cs="Times New Roman"/>
                <w:b/>
                <w:bCs/>
                <w:color w:val="1F1F3F"/>
                <w:sz w:val="17"/>
                <w:szCs w:val="17"/>
                <w:lang w:eastAsia="en-IN"/>
              </w:rPr>
              <w:t>Nagendra</w:t>
            </w:r>
            <w:proofErr w:type="spellEnd"/>
            <w:r w:rsidRPr="00EF21DA">
              <w:rPr>
                <w:rFonts w:ascii="Verdana" w:eastAsia="Times New Roman" w:hAnsi="Verdana" w:cs="Times New Roman"/>
                <w:b/>
                <w:bCs/>
                <w:color w:val="1F1F3F"/>
                <w:sz w:val="17"/>
                <w:szCs w:val="17"/>
                <w:lang w:eastAsia="en-IN"/>
              </w:rPr>
              <w:t xml:space="preserve"> R Hegde</w:t>
            </w:r>
            <w:r w:rsidRPr="00EF21DA">
              <w:rPr>
                <w:rFonts w:ascii="Verdana" w:eastAsia="Times New Roman" w:hAnsi="Verdana" w:cs="Times New Roman"/>
                <w:b/>
                <w:bCs/>
                <w:color w:val="1F1F3F"/>
                <w:sz w:val="17"/>
                <w:szCs w:val="17"/>
                <w:vertAlign w:val="superscript"/>
                <w:lang w:eastAsia="en-IN"/>
              </w:rPr>
              <w:t>3</w:t>
            </w:r>
            <w:r w:rsidRPr="00EF21DA">
              <w:rPr>
                <w:rFonts w:ascii="Verdana" w:eastAsia="Times New Roman" w:hAnsi="Verdana" w:cs="Times New Roman"/>
                <w:b/>
                <w:bCs/>
                <w:color w:val="1F1F3F"/>
                <w:sz w:val="17"/>
                <w:szCs w:val="17"/>
                <w:lang w:eastAsia="en-IN"/>
              </w:rPr>
              <w:t>, </w:t>
            </w:r>
            <w:r w:rsidRPr="00EF21DA">
              <w:rPr>
                <w:rFonts w:ascii="Verdana" w:eastAsia="Times New Roman" w:hAnsi="Verdana" w:cs="Times New Roman"/>
                <w:color w:val="1F1F3F"/>
                <w:sz w:val="17"/>
                <w:szCs w:val="17"/>
                <w:lang w:eastAsia="en-IN"/>
              </w:rPr>
              <w:t> </w:t>
            </w:r>
            <w:r w:rsidRPr="00EF21DA">
              <w:rPr>
                <w:rFonts w:ascii="Verdana" w:eastAsia="Times New Roman" w:hAnsi="Verdana" w:cs="Times New Roman"/>
                <w:color w:val="1F1F3F"/>
                <w:sz w:val="17"/>
                <w:szCs w:val="17"/>
                <w:lang w:eastAsia="en-IN"/>
              </w:rPr>
              <w:br/>
            </w:r>
            <w:r w:rsidRPr="00EF21DA">
              <w:rPr>
                <w:rFonts w:ascii="Verdana" w:eastAsia="Times New Roman" w:hAnsi="Verdana" w:cs="Times New Roman"/>
                <w:color w:val="1F1F3F"/>
                <w:sz w:val="17"/>
                <w:szCs w:val="17"/>
                <w:vertAlign w:val="superscript"/>
                <w:lang w:eastAsia="en-IN"/>
              </w:rPr>
              <w:t>1</w:t>
            </w:r>
            <w:r w:rsidRPr="00EF21DA">
              <w:rPr>
                <w:rFonts w:ascii="Verdana" w:eastAsia="Times New Roman" w:hAnsi="Verdana" w:cs="Times New Roman"/>
                <w:color w:val="1F1F3F"/>
                <w:sz w:val="17"/>
                <w:szCs w:val="17"/>
                <w:lang w:eastAsia="en-IN"/>
              </w:rPr>
              <w:t xml:space="preserve"> Department of Microbiology, Gandhi Medical College and Hospital, </w:t>
            </w:r>
            <w:proofErr w:type="spellStart"/>
            <w:r w:rsidRPr="00EF21DA">
              <w:rPr>
                <w:rFonts w:ascii="Verdana" w:eastAsia="Times New Roman" w:hAnsi="Verdana" w:cs="Times New Roman"/>
                <w:color w:val="1F1F3F"/>
                <w:sz w:val="17"/>
                <w:szCs w:val="17"/>
                <w:lang w:eastAsia="en-IN"/>
              </w:rPr>
              <w:t>Secunderabad</w:t>
            </w:r>
            <w:proofErr w:type="spellEnd"/>
            <w:r w:rsidRPr="00EF21DA">
              <w:rPr>
                <w:rFonts w:ascii="Verdana" w:eastAsia="Times New Roman" w:hAnsi="Verdana" w:cs="Times New Roman"/>
                <w:color w:val="1F1F3F"/>
                <w:sz w:val="17"/>
                <w:szCs w:val="17"/>
                <w:lang w:eastAsia="en-IN"/>
              </w:rPr>
              <w:t>, Telangana, India</w:t>
            </w:r>
            <w:r w:rsidRPr="00EF21DA">
              <w:rPr>
                <w:rFonts w:ascii="Verdana" w:eastAsia="Times New Roman" w:hAnsi="Verdana" w:cs="Times New Roman"/>
                <w:color w:val="1F1F3F"/>
                <w:sz w:val="17"/>
                <w:szCs w:val="17"/>
                <w:lang w:eastAsia="en-IN"/>
              </w:rPr>
              <w:br/>
            </w:r>
            <w:r w:rsidRPr="00EF21DA">
              <w:rPr>
                <w:rFonts w:ascii="Verdana" w:eastAsia="Times New Roman" w:hAnsi="Verdana" w:cs="Times New Roman"/>
                <w:color w:val="1F1F3F"/>
                <w:sz w:val="17"/>
                <w:szCs w:val="17"/>
                <w:vertAlign w:val="superscript"/>
                <w:lang w:eastAsia="en-IN"/>
              </w:rPr>
              <w:t>2</w:t>
            </w:r>
            <w:r w:rsidRPr="00EF21DA">
              <w:rPr>
                <w:rFonts w:ascii="Verdana" w:eastAsia="Times New Roman" w:hAnsi="Verdana" w:cs="Times New Roman"/>
                <w:color w:val="1F1F3F"/>
                <w:sz w:val="17"/>
                <w:szCs w:val="17"/>
                <w:lang w:eastAsia="en-IN"/>
              </w:rPr>
              <w:t xml:space="preserve"> Ella Foundation, Genome Valley, </w:t>
            </w:r>
            <w:proofErr w:type="spellStart"/>
            <w:r w:rsidRPr="00EF21DA">
              <w:rPr>
                <w:rFonts w:ascii="Verdana" w:eastAsia="Times New Roman" w:hAnsi="Verdana" w:cs="Times New Roman"/>
                <w:color w:val="1F1F3F"/>
                <w:sz w:val="17"/>
                <w:szCs w:val="17"/>
                <w:lang w:eastAsia="en-IN"/>
              </w:rPr>
              <w:t>Turkapally</w:t>
            </w:r>
            <w:proofErr w:type="spellEnd"/>
            <w:r w:rsidRPr="00EF21DA">
              <w:rPr>
                <w:rFonts w:ascii="Verdana" w:eastAsia="Times New Roman" w:hAnsi="Verdana" w:cs="Times New Roman"/>
                <w:color w:val="1F1F3F"/>
                <w:sz w:val="17"/>
                <w:szCs w:val="17"/>
                <w:lang w:eastAsia="en-IN"/>
              </w:rPr>
              <w:t xml:space="preserve">, </w:t>
            </w:r>
            <w:proofErr w:type="spellStart"/>
            <w:r w:rsidRPr="00EF21DA">
              <w:rPr>
                <w:rFonts w:ascii="Verdana" w:eastAsia="Times New Roman" w:hAnsi="Verdana" w:cs="Times New Roman"/>
                <w:color w:val="1F1F3F"/>
                <w:sz w:val="17"/>
                <w:szCs w:val="17"/>
                <w:lang w:eastAsia="en-IN"/>
              </w:rPr>
              <w:t>Shameerpet</w:t>
            </w:r>
            <w:proofErr w:type="spellEnd"/>
            <w:r w:rsidRPr="00EF21DA">
              <w:rPr>
                <w:rFonts w:ascii="Verdana" w:eastAsia="Times New Roman" w:hAnsi="Verdana" w:cs="Times New Roman"/>
                <w:color w:val="1F1F3F"/>
                <w:sz w:val="17"/>
                <w:szCs w:val="17"/>
                <w:lang w:eastAsia="en-IN"/>
              </w:rPr>
              <w:t xml:space="preserve"> Mandal, Telangana, India</w:t>
            </w:r>
            <w:r w:rsidRPr="00EF21DA">
              <w:rPr>
                <w:rFonts w:ascii="Verdana" w:eastAsia="Times New Roman" w:hAnsi="Verdana" w:cs="Times New Roman"/>
                <w:color w:val="1F1F3F"/>
                <w:sz w:val="17"/>
                <w:szCs w:val="17"/>
                <w:lang w:eastAsia="en-IN"/>
              </w:rPr>
              <w:br/>
            </w:r>
            <w:r w:rsidRPr="00EF21DA">
              <w:rPr>
                <w:rFonts w:ascii="Verdana" w:eastAsia="Times New Roman" w:hAnsi="Verdana" w:cs="Times New Roman"/>
                <w:color w:val="1F1F3F"/>
                <w:sz w:val="17"/>
                <w:szCs w:val="17"/>
                <w:vertAlign w:val="superscript"/>
                <w:lang w:eastAsia="en-IN"/>
              </w:rPr>
              <w:t>3</w:t>
            </w:r>
            <w:r w:rsidRPr="00EF21DA">
              <w:rPr>
                <w:rFonts w:ascii="Verdana" w:eastAsia="Times New Roman" w:hAnsi="Verdana" w:cs="Times New Roman"/>
                <w:color w:val="1F1F3F"/>
                <w:sz w:val="17"/>
                <w:szCs w:val="17"/>
                <w:lang w:eastAsia="en-IN"/>
              </w:rPr>
              <w:t> National Institute of Animal Biotechnology, Hyderabad, Telangana, India</w:t>
            </w:r>
            <w:r w:rsidRPr="00EF21DA">
              <w:rPr>
                <w:rFonts w:ascii="Verdana" w:eastAsia="Times New Roman" w:hAnsi="Verdana" w:cs="Times New Roman"/>
                <w:color w:val="1F1F3F"/>
                <w:sz w:val="17"/>
                <w:szCs w:val="17"/>
                <w:lang w:eastAsia="en-IN"/>
              </w:rPr>
              <w:br/>
            </w:r>
            <w:r w:rsidRPr="00EF21DA">
              <w:rPr>
                <w:rFonts w:ascii="Verdana" w:eastAsia="Times New Roman" w:hAnsi="Verdana" w:cs="Times New Roman"/>
                <w:color w:val="1F1F3F"/>
                <w:sz w:val="17"/>
                <w:szCs w:val="17"/>
                <w:vertAlign w:val="superscript"/>
                <w:lang w:eastAsia="en-IN"/>
              </w:rPr>
              <w:t>4</w:t>
            </w:r>
            <w:r w:rsidRPr="00EF21DA">
              <w:rPr>
                <w:rFonts w:ascii="Verdana" w:eastAsia="Times New Roman" w:hAnsi="Verdana" w:cs="Times New Roman"/>
                <w:color w:val="1F1F3F"/>
                <w:sz w:val="17"/>
                <w:szCs w:val="17"/>
                <w:lang w:eastAsia="en-IN"/>
              </w:rPr>
              <w:t> Department of Veterinary Pathology, Nagpur Veterinary College, Maharashtra Animal and Fishery Sciences University, Nagpur, Maharashtra, India</w:t>
            </w:r>
            <w:r w:rsidRPr="00EF21DA">
              <w:rPr>
                <w:rFonts w:ascii="Verdana" w:eastAsia="Times New Roman" w:hAnsi="Verdana" w:cs="Times New Roman"/>
                <w:color w:val="1F1F3F"/>
                <w:sz w:val="17"/>
                <w:szCs w:val="17"/>
                <w:lang w:eastAsia="en-IN"/>
              </w:rPr>
              <w:br/>
            </w:r>
            <w:r w:rsidRPr="00EF21DA">
              <w:rPr>
                <w:rFonts w:ascii="Verdana" w:eastAsia="Times New Roman" w:hAnsi="Verdana" w:cs="Times New Roman"/>
                <w:color w:val="1F1F3F"/>
                <w:sz w:val="17"/>
                <w:szCs w:val="17"/>
                <w:vertAlign w:val="superscript"/>
                <w:lang w:eastAsia="en-IN"/>
              </w:rPr>
              <w:t>5</w:t>
            </w:r>
            <w:r w:rsidRPr="00EF21DA">
              <w:rPr>
                <w:rFonts w:ascii="Verdana" w:eastAsia="Times New Roman" w:hAnsi="Verdana" w:cs="Times New Roman"/>
                <w:color w:val="1F1F3F"/>
                <w:sz w:val="17"/>
                <w:szCs w:val="17"/>
                <w:lang w:eastAsia="en-IN"/>
              </w:rPr>
              <w:t> Division of Veterinary Public Health, ICAR Research Complex for Goa, Old Goa, Goa, India</w:t>
            </w:r>
          </w:p>
          <w:p w:rsidR="00EF21DA" w:rsidRPr="00EF21DA" w:rsidRDefault="00EF21DA" w:rsidP="00EF21DA">
            <w:pPr>
              <w:spacing w:before="100" w:beforeAutospacing="1" w:after="100" w:afterAutospacing="1" w:line="240" w:lineRule="auto"/>
              <w:rPr>
                <w:rFonts w:ascii="Verdana" w:eastAsia="Times New Roman" w:hAnsi="Verdana" w:cs="Times New Roman"/>
                <w:color w:val="990000"/>
                <w:sz w:val="15"/>
                <w:szCs w:val="15"/>
                <w:lang w:eastAsia="en-IN"/>
              </w:rPr>
            </w:pPr>
            <w:r w:rsidRPr="00EF21DA">
              <w:rPr>
                <w:rFonts w:ascii="Verdana" w:eastAsia="Times New Roman" w:hAnsi="Verdana" w:cs="Times New Roman"/>
                <w:b/>
                <w:bCs/>
                <w:color w:val="1F1F3F"/>
                <w:sz w:val="17"/>
                <w:szCs w:val="17"/>
                <w:lang w:eastAsia="en-IN"/>
              </w:rPr>
              <w:t>Correspondence Address</w:t>
            </w:r>
            <w:r w:rsidRPr="00EF21DA">
              <w:rPr>
                <w:rFonts w:ascii="Verdana" w:eastAsia="Times New Roman" w:hAnsi="Verdana" w:cs="Times New Roman"/>
                <w:color w:val="1F1F3F"/>
                <w:sz w:val="17"/>
                <w:szCs w:val="17"/>
                <w:lang w:eastAsia="en-IN"/>
              </w:rPr>
              <w:t>:</w:t>
            </w:r>
            <w:r w:rsidRPr="00EF21DA">
              <w:rPr>
                <w:rFonts w:ascii="Verdana" w:eastAsia="Times New Roman" w:hAnsi="Verdana" w:cs="Times New Roman"/>
                <w:color w:val="1F1F3F"/>
                <w:sz w:val="17"/>
                <w:szCs w:val="17"/>
                <w:lang w:eastAsia="en-IN"/>
              </w:rPr>
              <w:br/>
            </w:r>
            <w:proofErr w:type="spellStart"/>
            <w:r w:rsidRPr="00EF21DA">
              <w:rPr>
                <w:rFonts w:ascii="Verdana" w:eastAsia="Times New Roman" w:hAnsi="Verdana" w:cs="Times New Roman"/>
                <w:color w:val="1F1F3F"/>
                <w:sz w:val="17"/>
                <w:szCs w:val="17"/>
                <w:lang w:eastAsia="en-IN"/>
              </w:rPr>
              <w:t>Dr.</w:t>
            </w:r>
            <w:proofErr w:type="spellEnd"/>
            <w:r w:rsidRPr="00EF21DA">
              <w:rPr>
                <w:rFonts w:ascii="Verdana" w:eastAsia="Times New Roman" w:hAnsi="Verdana" w:cs="Times New Roman"/>
                <w:color w:val="1F1F3F"/>
                <w:sz w:val="17"/>
                <w:szCs w:val="17"/>
                <w:lang w:eastAsia="en-IN"/>
              </w:rPr>
              <w:t xml:space="preserve"> </w:t>
            </w:r>
            <w:proofErr w:type="spellStart"/>
            <w:r w:rsidRPr="00EF21DA">
              <w:rPr>
                <w:rFonts w:ascii="Verdana" w:eastAsia="Times New Roman" w:hAnsi="Verdana" w:cs="Times New Roman"/>
                <w:color w:val="1F1F3F"/>
                <w:sz w:val="17"/>
                <w:szCs w:val="17"/>
                <w:lang w:eastAsia="en-IN"/>
              </w:rPr>
              <w:t>Nagendra</w:t>
            </w:r>
            <w:proofErr w:type="spellEnd"/>
            <w:r w:rsidRPr="00EF21DA">
              <w:rPr>
                <w:rFonts w:ascii="Verdana" w:eastAsia="Times New Roman" w:hAnsi="Verdana" w:cs="Times New Roman"/>
                <w:color w:val="1F1F3F"/>
                <w:sz w:val="17"/>
                <w:szCs w:val="17"/>
                <w:lang w:eastAsia="en-IN"/>
              </w:rPr>
              <w:t xml:space="preserve"> R </w:t>
            </w:r>
            <w:proofErr w:type="spellStart"/>
            <w:r w:rsidRPr="00EF21DA">
              <w:rPr>
                <w:rFonts w:ascii="Verdana" w:eastAsia="Times New Roman" w:hAnsi="Verdana" w:cs="Times New Roman"/>
                <w:color w:val="1F1F3F"/>
                <w:sz w:val="17"/>
                <w:szCs w:val="17"/>
                <w:lang w:eastAsia="en-IN"/>
              </w:rPr>
              <w:t>Hegde</w:t>
            </w:r>
            <w:proofErr w:type="spellEnd"/>
            <w:r w:rsidRPr="00EF21DA">
              <w:rPr>
                <w:rFonts w:ascii="Verdana" w:eastAsia="Times New Roman" w:hAnsi="Verdana" w:cs="Times New Roman"/>
                <w:color w:val="1F1F3F"/>
                <w:sz w:val="17"/>
                <w:szCs w:val="17"/>
                <w:lang w:eastAsia="en-IN"/>
              </w:rPr>
              <w:br/>
              <w:t xml:space="preserve">National Institute of Animal Biotechnology, Opposite Journalist Colony, Extended Q City Road, Near </w:t>
            </w:r>
            <w:proofErr w:type="spellStart"/>
            <w:r w:rsidRPr="00EF21DA">
              <w:rPr>
                <w:rFonts w:ascii="Verdana" w:eastAsia="Times New Roman" w:hAnsi="Verdana" w:cs="Times New Roman"/>
                <w:color w:val="1F1F3F"/>
                <w:sz w:val="17"/>
                <w:szCs w:val="17"/>
                <w:lang w:eastAsia="en-IN"/>
              </w:rPr>
              <w:t>Gowlidoddi</w:t>
            </w:r>
            <w:proofErr w:type="spellEnd"/>
            <w:r w:rsidRPr="00EF21DA">
              <w:rPr>
                <w:rFonts w:ascii="Verdana" w:eastAsia="Times New Roman" w:hAnsi="Verdana" w:cs="Times New Roman"/>
                <w:color w:val="1F1F3F"/>
                <w:sz w:val="17"/>
                <w:szCs w:val="17"/>
                <w:lang w:eastAsia="en-IN"/>
              </w:rPr>
              <w:t xml:space="preserve">, </w:t>
            </w:r>
            <w:proofErr w:type="spellStart"/>
            <w:r w:rsidRPr="00EF21DA">
              <w:rPr>
                <w:rFonts w:ascii="Verdana" w:eastAsia="Times New Roman" w:hAnsi="Verdana" w:cs="Times New Roman"/>
                <w:color w:val="1F1F3F"/>
                <w:sz w:val="17"/>
                <w:szCs w:val="17"/>
                <w:lang w:eastAsia="en-IN"/>
              </w:rPr>
              <w:t>Gachibowli</w:t>
            </w:r>
            <w:proofErr w:type="spellEnd"/>
            <w:r w:rsidRPr="00EF21DA">
              <w:rPr>
                <w:rFonts w:ascii="Verdana" w:eastAsia="Times New Roman" w:hAnsi="Verdana" w:cs="Times New Roman"/>
                <w:color w:val="1F1F3F"/>
                <w:sz w:val="17"/>
                <w:szCs w:val="17"/>
                <w:lang w:eastAsia="en-IN"/>
              </w:rPr>
              <w:t>, Hyderabad - 500 032, Telangana</w:t>
            </w:r>
            <w:r w:rsidRPr="00EF21DA">
              <w:rPr>
                <w:rFonts w:ascii="Verdana" w:eastAsia="Times New Roman" w:hAnsi="Verdana" w:cs="Times New Roman"/>
                <w:color w:val="1F1F3F"/>
                <w:sz w:val="17"/>
                <w:szCs w:val="17"/>
                <w:lang w:eastAsia="en-IN"/>
              </w:rPr>
              <w:br/>
              <w:t>India</w:t>
            </w:r>
          </w:p>
          <w:tbl>
            <w:tblPr>
              <w:tblW w:w="5000" w:type="pct"/>
              <w:tblCellSpacing w:w="0" w:type="dxa"/>
              <w:tblCellMar>
                <w:left w:w="0" w:type="dxa"/>
                <w:right w:w="0" w:type="dxa"/>
              </w:tblCellMar>
              <w:tblLook w:val="04A0" w:firstRow="1" w:lastRow="0" w:firstColumn="1" w:lastColumn="0" w:noHBand="0" w:noVBand="1"/>
            </w:tblPr>
            <w:tblGrid>
              <w:gridCol w:w="8966"/>
            </w:tblGrid>
            <w:tr w:rsidR="00EF21DA" w:rsidRPr="00EF21DA">
              <w:trPr>
                <w:trHeight w:val="15"/>
                <w:tblCellSpacing w:w="0" w:type="dxa"/>
              </w:trPr>
              <w:tc>
                <w:tcPr>
                  <w:tcW w:w="5000" w:type="pct"/>
                  <w:shd w:val="clear" w:color="auto" w:fill="394780"/>
                  <w:vAlign w:val="center"/>
                  <w:hideMark/>
                </w:tcPr>
                <w:p w:rsidR="00EF21DA" w:rsidRPr="00EF21DA" w:rsidRDefault="00EF21DA" w:rsidP="00EF21DA">
                  <w:pPr>
                    <w:spacing w:after="0" w:line="240" w:lineRule="auto"/>
                    <w:rPr>
                      <w:rFonts w:ascii="Verdana" w:eastAsia="Times New Roman" w:hAnsi="Verdana" w:cs="Times New Roman"/>
                      <w:color w:val="990000"/>
                      <w:sz w:val="15"/>
                      <w:szCs w:val="15"/>
                      <w:lang w:eastAsia="en-IN"/>
                    </w:rPr>
                  </w:pPr>
                </w:p>
              </w:tc>
            </w:tr>
          </w:tbl>
          <w:p w:rsidR="00EF21DA" w:rsidRPr="00EF21DA" w:rsidRDefault="00EF21DA" w:rsidP="00EF21DA">
            <w:pPr>
              <w:spacing w:before="100" w:beforeAutospacing="1" w:after="100" w:afterAutospacing="1" w:line="240" w:lineRule="auto"/>
              <w:rPr>
                <w:rFonts w:ascii="Verdana" w:eastAsia="Times New Roman" w:hAnsi="Verdana" w:cs="Times New Roman"/>
                <w:color w:val="990000"/>
                <w:sz w:val="15"/>
                <w:szCs w:val="15"/>
                <w:lang w:eastAsia="en-IN"/>
              </w:rPr>
            </w:pPr>
            <w:r w:rsidRPr="00EF21DA">
              <w:rPr>
                <w:rFonts w:ascii="Arial" w:eastAsia="Times New Roman" w:hAnsi="Arial" w:cs="Arial"/>
                <w:color w:val="CC6601"/>
                <w:sz w:val="27"/>
                <w:szCs w:val="27"/>
                <w:lang w:eastAsia="en-IN"/>
              </w:rPr>
              <w:t>Abstract</w:t>
            </w:r>
            <w:r w:rsidRPr="00EF21DA">
              <w:rPr>
                <w:rFonts w:ascii="Verdana" w:eastAsia="Times New Roman" w:hAnsi="Verdana" w:cs="Times New Roman"/>
                <w:color w:val="990000"/>
                <w:sz w:val="15"/>
                <w:szCs w:val="15"/>
                <w:lang w:eastAsia="en-IN"/>
              </w:rPr>
              <w:br/>
            </w:r>
            <w:r w:rsidRPr="00EF21DA">
              <w:rPr>
                <w:rFonts w:ascii="Verdana" w:eastAsia="Times New Roman" w:hAnsi="Verdana" w:cs="Times New Roman"/>
                <w:color w:val="990000"/>
                <w:sz w:val="15"/>
                <w:szCs w:val="15"/>
                <w:lang w:eastAsia="en-IN"/>
              </w:rPr>
              <w:br/>
            </w:r>
            <w:r w:rsidRPr="00EF21DA">
              <w:rPr>
                <w:rFonts w:ascii="Arial" w:eastAsia="Times New Roman" w:hAnsi="Arial" w:cs="Arial"/>
                <w:b/>
                <w:bCs/>
                <w:color w:val="000000"/>
                <w:sz w:val="20"/>
                <w:szCs w:val="20"/>
                <w:shd w:val="clear" w:color="auto" w:fill="FFFFFF"/>
                <w:lang w:eastAsia="en-IN"/>
              </w:rPr>
              <w:t>Context:</w:t>
            </w:r>
            <w:r w:rsidRPr="00EF21DA">
              <w:rPr>
                <w:rFonts w:ascii="Arial" w:eastAsia="Times New Roman" w:hAnsi="Arial" w:cs="Arial"/>
                <w:color w:val="000000"/>
                <w:sz w:val="20"/>
                <w:szCs w:val="20"/>
                <w:shd w:val="clear" w:color="auto" w:fill="FFFFFF"/>
                <w:lang w:eastAsia="en-IN"/>
              </w:rPr>
              <w:t> Infections with methicillin-resistant </w:t>
            </w:r>
            <w:r w:rsidRPr="00EF21DA">
              <w:rPr>
                <w:rFonts w:ascii="Arial" w:eastAsia="Times New Roman" w:hAnsi="Arial" w:cs="Arial"/>
                <w:i/>
                <w:iCs/>
                <w:color w:val="000000"/>
                <w:sz w:val="20"/>
                <w:szCs w:val="20"/>
                <w:shd w:val="clear" w:color="auto" w:fill="FFFFFF"/>
                <w:lang w:eastAsia="en-IN"/>
              </w:rPr>
              <w:t>Staphylococcus aureus</w:t>
            </w:r>
            <w:r w:rsidRPr="00EF21DA">
              <w:rPr>
                <w:rFonts w:ascii="Arial" w:eastAsia="Times New Roman" w:hAnsi="Arial" w:cs="Arial"/>
                <w:color w:val="000000"/>
                <w:sz w:val="20"/>
                <w:szCs w:val="20"/>
                <w:shd w:val="clear" w:color="auto" w:fill="FFFFFF"/>
                <w:lang w:eastAsia="en-IN"/>
              </w:rPr>
              <w:t> (MRSA) greatly influence clinical outcome. Molecular characterisation of MRSA can help to predict their spread and to institute treatment and hospital protocols. </w:t>
            </w:r>
            <w:r w:rsidRPr="00EF21DA">
              <w:rPr>
                <w:rFonts w:ascii="Arial" w:eastAsia="Times New Roman" w:hAnsi="Arial" w:cs="Arial"/>
                <w:b/>
                <w:bCs/>
                <w:color w:val="000000"/>
                <w:sz w:val="20"/>
                <w:szCs w:val="20"/>
                <w:shd w:val="clear" w:color="auto" w:fill="FFFFFF"/>
                <w:lang w:eastAsia="en-IN"/>
              </w:rPr>
              <w:t>Aim:</w:t>
            </w:r>
            <w:r w:rsidRPr="00EF21DA">
              <w:rPr>
                <w:rFonts w:ascii="Arial" w:eastAsia="Times New Roman" w:hAnsi="Arial" w:cs="Arial"/>
                <w:color w:val="000000"/>
                <w:sz w:val="20"/>
                <w:szCs w:val="20"/>
                <w:shd w:val="clear" w:color="auto" w:fill="FFFFFF"/>
                <w:lang w:eastAsia="en-IN"/>
              </w:rPr>
              <w:t> The aim of this study is to understand the diversity of MRSA in a tertiary care hospital in Hyderabad, India. </w:t>
            </w:r>
            <w:r w:rsidRPr="00EF21DA">
              <w:rPr>
                <w:rFonts w:ascii="Arial" w:eastAsia="Times New Roman" w:hAnsi="Arial" w:cs="Arial"/>
                <w:b/>
                <w:bCs/>
                <w:color w:val="000000"/>
                <w:sz w:val="20"/>
                <w:szCs w:val="20"/>
                <w:shd w:val="clear" w:color="auto" w:fill="FFFFFF"/>
                <w:lang w:eastAsia="en-IN"/>
              </w:rPr>
              <w:t>Settings and Design:</w:t>
            </w:r>
            <w:r w:rsidRPr="00EF21DA">
              <w:rPr>
                <w:rFonts w:ascii="Arial" w:eastAsia="Times New Roman" w:hAnsi="Arial" w:cs="Arial"/>
                <w:color w:val="000000"/>
                <w:sz w:val="20"/>
                <w:szCs w:val="20"/>
                <w:shd w:val="clear" w:color="auto" w:fill="FFFFFF"/>
                <w:lang w:eastAsia="en-IN"/>
              </w:rPr>
              <w:t> Samples collected at Gandhi Medical College, Hyderabad, and designed to assess hospital-or community-associated MRSA (HA-MRSA or CA-MRSA). </w:t>
            </w:r>
            <w:r w:rsidRPr="00EF21DA">
              <w:rPr>
                <w:rFonts w:ascii="Arial" w:eastAsia="Times New Roman" w:hAnsi="Arial" w:cs="Arial"/>
                <w:b/>
                <w:bCs/>
                <w:color w:val="000000"/>
                <w:sz w:val="20"/>
                <w:szCs w:val="20"/>
                <w:shd w:val="clear" w:color="auto" w:fill="FFFFFF"/>
                <w:lang w:eastAsia="en-IN"/>
              </w:rPr>
              <w:t>Subjects and Methods:</w:t>
            </w:r>
            <w:r w:rsidRPr="00EF21DA">
              <w:rPr>
                <w:rFonts w:ascii="Arial" w:eastAsia="Times New Roman" w:hAnsi="Arial" w:cs="Arial"/>
                <w:color w:val="000000"/>
                <w:sz w:val="20"/>
                <w:szCs w:val="20"/>
                <w:shd w:val="clear" w:color="auto" w:fill="FFFFFF"/>
                <w:lang w:eastAsia="en-IN"/>
              </w:rPr>
              <w:t> MRSA were subjected to antibiotic susceptibility testing, pulsed-field gel electrophoresis (PFGE), </w:t>
            </w:r>
            <w:r w:rsidRPr="00EF21DA">
              <w:rPr>
                <w:rFonts w:ascii="Arial" w:eastAsia="Times New Roman" w:hAnsi="Arial" w:cs="Arial"/>
                <w:i/>
                <w:iCs/>
                <w:color w:val="000000"/>
                <w:sz w:val="20"/>
                <w:szCs w:val="20"/>
                <w:shd w:val="clear" w:color="auto" w:fill="FFFFFF"/>
                <w:lang w:eastAsia="en-IN"/>
              </w:rPr>
              <w:t>spa</w:t>
            </w:r>
            <w:r w:rsidRPr="00EF21DA">
              <w:rPr>
                <w:rFonts w:ascii="Arial" w:eastAsia="Times New Roman" w:hAnsi="Arial" w:cs="Arial"/>
                <w:color w:val="000000"/>
                <w:sz w:val="20"/>
                <w:szCs w:val="20"/>
                <w:shd w:val="clear" w:color="auto" w:fill="FFFFFF"/>
                <w:lang w:eastAsia="en-IN"/>
              </w:rPr>
              <w:t> typing, multi-locus sequence typing and staphylococcal cassette chromosome–</w:t>
            </w:r>
            <w:proofErr w:type="spellStart"/>
            <w:r w:rsidRPr="00EF21DA">
              <w:rPr>
                <w:rFonts w:ascii="Arial" w:eastAsia="Times New Roman" w:hAnsi="Arial" w:cs="Arial"/>
                <w:color w:val="000000"/>
                <w:sz w:val="20"/>
                <w:szCs w:val="20"/>
                <w:shd w:val="clear" w:color="auto" w:fill="FFFFFF"/>
                <w:lang w:eastAsia="en-IN"/>
              </w:rPr>
              <w:t>mec</w:t>
            </w:r>
            <w:proofErr w:type="spellEnd"/>
            <w:r w:rsidRPr="00EF21DA">
              <w:rPr>
                <w:rFonts w:ascii="Arial" w:eastAsia="Times New Roman" w:hAnsi="Arial" w:cs="Arial"/>
                <w:color w:val="000000"/>
                <w:sz w:val="20"/>
                <w:szCs w:val="20"/>
                <w:shd w:val="clear" w:color="auto" w:fill="FFFFFF"/>
                <w:lang w:eastAsia="en-IN"/>
              </w:rPr>
              <w:t xml:space="preserve"> (</w:t>
            </w:r>
            <w:proofErr w:type="spellStart"/>
            <w:r w:rsidRPr="00EF21DA">
              <w:rPr>
                <w:rFonts w:ascii="Arial" w:eastAsia="Times New Roman" w:hAnsi="Arial" w:cs="Arial"/>
                <w:color w:val="000000"/>
                <w:sz w:val="20"/>
                <w:szCs w:val="20"/>
                <w:shd w:val="clear" w:color="auto" w:fill="FFFFFF"/>
                <w:lang w:eastAsia="en-IN"/>
              </w:rPr>
              <w:t>SCCm</w:t>
            </w:r>
            <w:r w:rsidRPr="00EF21DA">
              <w:rPr>
                <w:rFonts w:ascii="Arial" w:eastAsia="Times New Roman" w:hAnsi="Arial" w:cs="Arial"/>
                <w:i/>
                <w:iCs/>
                <w:color w:val="000000"/>
                <w:sz w:val="20"/>
                <w:szCs w:val="20"/>
                <w:shd w:val="clear" w:color="auto" w:fill="FFFFFF"/>
                <w:lang w:eastAsia="en-IN"/>
              </w:rPr>
              <w:t>ec</w:t>
            </w:r>
            <w:proofErr w:type="spellEnd"/>
            <w:r w:rsidRPr="00EF21DA">
              <w:rPr>
                <w:rFonts w:ascii="Arial" w:eastAsia="Times New Roman" w:hAnsi="Arial" w:cs="Arial"/>
                <w:color w:val="000000"/>
                <w:sz w:val="20"/>
                <w:szCs w:val="20"/>
                <w:shd w:val="clear" w:color="auto" w:fill="FFFFFF"/>
                <w:lang w:eastAsia="en-IN"/>
              </w:rPr>
              <w:t>) typing. </w:t>
            </w:r>
            <w:r w:rsidRPr="00EF21DA">
              <w:rPr>
                <w:rFonts w:ascii="Arial" w:eastAsia="Times New Roman" w:hAnsi="Arial" w:cs="Arial"/>
                <w:b/>
                <w:bCs/>
                <w:color w:val="000000"/>
                <w:sz w:val="20"/>
                <w:szCs w:val="20"/>
                <w:shd w:val="clear" w:color="auto" w:fill="FFFFFF"/>
                <w:lang w:eastAsia="en-IN"/>
              </w:rPr>
              <w:t>Statistical Analysis Used:</w:t>
            </w:r>
            <w:r w:rsidRPr="00EF21DA">
              <w:rPr>
                <w:rFonts w:ascii="Arial" w:eastAsia="Times New Roman" w:hAnsi="Arial" w:cs="Arial"/>
                <w:color w:val="000000"/>
                <w:sz w:val="20"/>
                <w:szCs w:val="20"/>
                <w:shd w:val="clear" w:color="auto" w:fill="FFFFFF"/>
                <w:lang w:eastAsia="en-IN"/>
              </w:rPr>
              <w:t> Discriminatory index and 95% confidence interval. </w:t>
            </w:r>
            <w:r w:rsidRPr="00EF21DA">
              <w:rPr>
                <w:rFonts w:ascii="Arial" w:eastAsia="Times New Roman" w:hAnsi="Arial" w:cs="Arial"/>
                <w:b/>
                <w:bCs/>
                <w:color w:val="000000"/>
                <w:sz w:val="20"/>
                <w:szCs w:val="20"/>
                <w:shd w:val="clear" w:color="auto" w:fill="FFFFFF"/>
                <w:lang w:eastAsia="en-IN"/>
              </w:rPr>
              <w:t>Results:</w:t>
            </w:r>
            <w:r w:rsidRPr="00EF21DA">
              <w:rPr>
                <w:rFonts w:ascii="Arial" w:eastAsia="Times New Roman" w:hAnsi="Arial" w:cs="Arial"/>
                <w:color w:val="000000"/>
                <w:sz w:val="20"/>
                <w:szCs w:val="20"/>
                <w:shd w:val="clear" w:color="auto" w:fill="FFFFFF"/>
                <w:lang w:eastAsia="en-IN"/>
              </w:rPr>
              <w:t xml:space="preserve"> Of the 30 MRSA, (a) 18 and 12 were HA-MRSA and CA-MRSA, respectively, and (b) 23.3% and 6.6% displayed induced clindamycin and intermediate vancomycin resistance, respectively. Genetic diversity was evident from the presence of (a) 20 </w:t>
            </w:r>
            <w:proofErr w:type="spellStart"/>
            <w:r w:rsidRPr="00EF21DA">
              <w:rPr>
                <w:rFonts w:ascii="Arial" w:eastAsia="Times New Roman" w:hAnsi="Arial" w:cs="Arial"/>
                <w:color w:val="000000"/>
                <w:sz w:val="20"/>
                <w:szCs w:val="20"/>
                <w:shd w:val="clear" w:color="auto" w:fill="FFFFFF"/>
                <w:lang w:eastAsia="en-IN"/>
              </w:rPr>
              <w:t>pulsotypes</w:t>
            </w:r>
            <w:proofErr w:type="spellEnd"/>
            <w:r w:rsidRPr="00EF21DA">
              <w:rPr>
                <w:rFonts w:ascii="Arial" w:eastAsia="Times New Roman" w:hAnsi="Arial" w:cs="Arial"/>
                <w:color w:val="000000"/>
                <w:sz w:val="20"/>
                <w:szCs w:val="20"/>
                <w:shd w:val="clear" w:color="auto" w:fill="FFFFFF"/>
                <w:lang w:eastAsia="en-IN"/>
              </w:rPr>
              <w:t>, (b) eight </w:t>
            </w:r>
            <w:r w:rsidRPr="00EF21DA">
              <w:rPr>
                <w:rFonts w:ascii="Arial" w:eastAsia="Times New Roman" w:hAnsi="Arial" w:cs="Arial"/>
                <w:i/>
                <w:iCs/>
                <w:color w:val="000000"/>
                <w:sz w:val="20"/>
                <w:szCs w:val="20"/>
                <w:shd w:val="clear" w:color="auto" w:fill="FFFFFF"/>
                <w:lang w:eastAsia="en-IN"/>
              </w:rPr>
              <w:t>spa</w:t>
            </w:r>
            <w:r w:rsidRPr="00EF21DA">
              <w:rPr>
                <w:rFonts w:ascii="Arial" w:eastAsia="Times New Roman" w:hAnsi="Arial" w:cs="Arial"/>
                <w:color w:val="000000"/>
                <w:sz w:val="20"/>
                <w:szCs w:val="20"/>
                <w:shd w:val="clear" w:color="auto" w:fill="FFFFFF"/>
                <w:lang w:eastAsia="en-IN"/>
              </w:rPr>
              <w:t> types, with the predominance of t064 (</w:t>
            </w:r>
            <w:r w:rsidRPr="00EF21DA">
              <w:rPr>
                <w:rFonts w:ascii="Arial" w:eastAsia="Times New Roman" w:hAnsi="Arial" w:cs="Arial"/>
                <w:i/>
                <w:iCs/>
                <w:color w:val="000000"/>
                <w:sz w:val="20"/>
                <w:szCs w:val="20"/>
                <w:shd w:val="clear" w:color="auto" w:fill="FFFFFF"/>
                <w:lang w:eastAsia="en-IN"/>
              </w:rPr>
              <w:t>n</w:t>
            </w:r>
            <w:r w:rsidRPr="00EF21DA">
              <w:rPr>
                <w:rFonts w:ascii="Arial" w:eastAsia="Times New Roman" w:hAnsi="Arial" w:cs="Arial"/>
                <w:color w:val="000000"/>
                <w:sz w:val="20"/>
                <w:szCs w:val="20"/>
                <w:shd w:val="clear" w:color="auto" w:fill="FFFFFF"/>
                <w:lang w:eastAsia="en-IN"/>
              </w:rPr>
              <w:t xml:space="preserve"> = 9) and (c) seven sequence types (ST), with the preponderance of ST22 and ST8 (9 each). ST22 and ST8 were the most prevalent among HA-MRSA and CA-MRSA, respectively. </w:t>
            </w:r>
            <w:proofErr w:type="spellStart"/>
            <w:r w:rsidRPr="00EF21DA">
              <w:rPr>
                <w:rFonts w:ascii="Arial" w:eastAsia="Times New Roman" w:hAnsi="Arial" w:cs="Arial"/>
                <w:color w:val="000000"/>
                <w:sz w:val="20"/>
                <w:szCs w:val="20"/>
                <w:shd w:val="clear" w:color="auto" w:fill="FFFFFF"/>
                <w:lang w:eastAsia="en-IN"/>
              </w:rPr>
              <w:t>SCC</w:t>
            </w:r>
            <w:r w:rsidRPr="00EF21DA">
              <w:rPr>
                <w:rFonts w:ascii="Arial" w:eastAsia="Times New Roman" w:hAnsi="Arial" w:cs="Arial"/>
                <w:i/>
                <w:iCs/>
                <w:color w:val="000000"/>
                <w:sz w:val="20"/>
                <w:szCs w:val="20"/>
                <w:shd w:val="clear" w:color="auto" w:fill="FFFFFF"/>
                <w:lang w:eastAsia="en-IN"/>
              </w:rPr>
              <w:t>mec</w:t>
            </w:r>
            <w:proofErr w:type="spellEnd"/>
            <w:r w:rsidRPr="00EF21DA">
              <w:rPr>
                <w:rFonts w:ascii="Arial" w:eastAsia="Times New Roman" w:hAnsi="Arial" w:cs="Arial"/>
                <w:color w:val="000000"/>
                <w:sz w:val="20"/>
                <w:szCs w:val="20"/>
                <w:shd w:val="clear" w:color="auto" w:fill="FFFFFF"/>
                <w:lang w:eastAsia="en-IN"/>
              </w:rPr>
              <w:t> type IV was the most frequent (</w:t>
            </w:r>
            <w:r w:rsidRPr="00EF21DA">
              <w:rPr>
                <w:rFonts w:ascii="Arial" w:eastAsia="Times New Roman" w:hAnsi="Arial" w:cs="Arial"/>
                <w:i/>
                <w:iCs/>
                <w:color w:val="000000"/>
                <w:sz w:val="20"/>
                <w:szCs w:val="20"/>
                <w:shd w:val="clear" w:color="auto" w:fill="FFFFFF"/>
                <w:lang w:eastAsia="en-IN"/>
              </w:rPr>
              <w:t>n</w:t>
            </w:r>
            <w:r w:rsidRPr="00EF21DA">
              <w:rPr>
                <w:rFonts w:ascii="Arial" w:eastAsia="Times New Roman" w:hAnsi="Arial" w:cs="Arial"/>
                <w:color w:val="000000"/>
                <w:sz w:val="20"/>
                <w:szCs w:val="20"/>
                <w:shd w:val="clear" w:color="auto" w:fill="FFFFFF"/>
                <w:lang w:eastAsia="en-IN"/>
              </w:rPr>
              <w:t xml:space="preserve"> = 8). 44.4% of HA-MRSA belonged to </w:t>
            </w:r>
            <w:proofErr w:type="spellStart"/>
            <w:r w:rsidRPr="00EF21DA">
              <w:rPr>
                <w:rFonts w:ascii="Arial" w:eastAsia="Times New Roman" w:hAnsi="Arial" w:cs="Arial"/>
                <w:color w:val="000000"/>
                <w:sz w:val="20"/>
                <w:szCs w:val="20"/>
                <w:shd w:val="clear" w:color="auto" w:fill="FFFFFF"/>
                <w:lang w:eastAsia="en-IN"/>
              </w:rPr>
              <w:t>SCC</w:t>
            </w:r>
            <w:r w:rsidRPr="00EF21DA">
              <w:rPr>
                <w:rFonts w:ascii="Arial" w:eastAsia="Times New Roman" w:hAnsi="Arial" w:cs="Arial"/>
                <w:i/>
                <w:iCs/>
                <w:color w:val="000000"/>
                <w:sz w:val="20"/>
                <w:szCs w:val="20"/>
                <w:shd w:val="clear" w:color="auto" w:fill="FFFFFF"/>
                <w:lang w:eastAsia="en-IN"/>
              </w:rPr>
              <w:t>mec</w:t>
            </w:r>
            <w:proofErr w:type="spellEnd"/>
            <w:r w:rsidRPr="00EF21DA">
              <w:rPr>
                <w:rFonts w:ascii="Arial" w:eastAsia="Times New Roman" w:hAnsi="Arial" w:cs="Arial"/>
                <w:color w:val="000000"/>
                <w:sz w:val="20"/>
                <w:szCs w:val="20"/>
                <w:shd w:val="clear" w:color="auto" w:fill="FFFFFF"/>
                <w:lang w:eastAsia="en-IN"/>
              </w:rPr>
              <w:t xml:space="preserve"> IV and V, whereas 33.3% of CA-MRSA belonged to </w:t>
            </w:r>
            <w:proofErr w:type="spellStart"/>
            <w:r w:rsidRPr="00EF21DA">
              <w:rPr>
                <w:rFonts w:ascii="Arial" w:eastAsia="Times New Roman" w:hAnsi="Arial" w:cs="Arial"/>
                <w:color w:val="000000"/>
                <w:sz w:val="20"/>
                <w:szCs w:val="20"/>
                <w:shd w:val="clear" w:color="auto" w:fill="FFFFFF"/>
                <w:lang w:eastAsia="en-IN"/>
              </w:rPr>
              <w:t>SCC</w:t>
            </w:r>
            <w:r w:rsidRPr="00EF21DA">
              <w:rPr>
                <w:rFonts w:ascii="Arial" w:eastAsia="Times New Roman" w:hAnsi="Arial" w:cs="Arial"/>
                <w:i/>
                <w:iCs/>
                <w:color w:val="000000"/>
                <w:sz w:val="20"/>
                <w:szCs w:val="20"/>
                <w:shd w:val="clear" w:color="auto" w:fill="FFFFFF"/>
                <w:lang w:eastAsia="en-IN"/>
              </w:rPr>
              <w:t>mec</w:t>
            </w:r>
            <w:proofErr w:type="spellEnd"/>
            <w:r w:rsidRPr="00EF21DA">
              <w:rPr>
                <w:rFonts w:ascii="Arial" w:eastAsia="Times New Roman" w:hAnsi="Arial" w:cs="Arial"/>
                <w:color w:val="000000"/>
                <w:sz w:val="20"/>
                <w:szCs w:val="20"/>
                <w:shd w:val="clear" w:color="auto" w:fill="FFFFFF"/>
                <w:lang w:eastAsia="en-IN"/>
              </w:rPr>
              <w:t> I and III; 33.3% (5/15) of the isolates harbouring the </w:t>
            </w:r>
            <w:proofErr w:type="spellStart"/>
            <w:r w:rsidRPr="00EF21DA">
              <w:rPr>
                <w:rFonts w:ascii="Arial" w:eastAsia="Times New Roman" w:hAnsi="Arial" w:cs="Arial"/>
                <w:i/>
                <w:iCs/>
                <w:color w:val="000000"/>
                <w:sz w:val="20"/>
                <w:szCs w:val="20"/>
                <w:shd w:val="clear" w:color="auto" w:fill="FFFFFF"/>
                <w:lang w:eastAsia="en-IN"/>
              </w:rPr>
              <w:t>pvl</w:t>
            </w:r>
            <w:proofErr w:type="spellEnd"/>
            <w:r w:rsidRPr="00EF21DA">
              <w:rPr>
                <w:rFonts w:ascii="Arial" w:eastAsia="Times New Roman" w:hAnsi="Arial" w:cs="Arial"/>
                <w:color w:val="000000"/>
                <w:sz w:val="20"/>
                <w:szCs w:val="20"/>
                <w:shd w:val="clear" w:color="auto" w:fill="FFFFFF"/>
                <w:lang w:eastAsia="en-IN"/>
              </w:rPr>
              <w:t xml:space="preserve"> gene belonged to </w:t>
            </w:r>
            <w:proofErr w:type="spellStart"/>
            <w:r w:rsidRPr="00EF21DA">
              <w:rPr>
                <w:rFonts w:ascii="Arial" w:eastAsia="Times New Roman" w:hAnsi="Arial" w:cs="Arial"/>
                <w:color w:val="000000"/>
                <w:sz w:val="20"/>
                <w:szCs w:val="20"/>
                <w:shd w:val="clear" w:color="auto" w:fill="FFFFFF"/>
                <w:lang w:eastAsia="en-IN"/>
              </w:rPr>
              <w:t>SCC</w:t>
            </w:r>
            <w:r w:rsidRPr="00EF21DA">
              <w:rPr>
                <w:rFonts w:ascii="Arial" w:eastAsia="Times New Roman" w:hAnsi="Arial" w:cs="Arial"/>
                <w:i/>
                <w:iCs/>
                <w:color w:val="000000"/>
                <w:sz w:val="20"/>
                <w:szCs w:val="20"/>
                <w:shd w:val="clear" w:color="auto" w:fill="FFFFFF"/>
                <w:lang w:eastAsia="en-IN"/>
              </w:rPr>
              <w:t>mec</w:t>
            </w:r>
            <w:proofErr w:type="spellEnd"/>
            <w:r w:rsidRPr="00EF21DA">
              <w:rPr>
                <w:rFonts w:ascii="Arial" w:eastAsia="Times New Roman" w:hAnsi="Arial" w:cs="Arial"/>
                <w:color w:val="000000"/>
                <w:sz w:val="20"/>
                <w:szCs w:val="20"/>
                <w:shd w:val="clear" w:color="auto" w:fill="FFFFFF"/>
                <w:lang w:eastAsia="en-IN"/>
              </w:rPr>
              <w:t> IVC/H. </w:t>
            </w:r>
            <w:r w:rsidRPr="00EF21DA">
              <w:rPr>
                <w:rFonts w:ascii="Arial" w:eastAsia="Times New Roman" w:hAnsi="Arial" w:cs="Arial"/>
                <w:b/>
                <w:bCs/>
                <w:color w:val="000000"/>
                <w:sz w:val="20"/>
                <w:szCs w:val="20"/>
                <w:shd w:val="clear" w:color="auto" w:fill="FFFFFF"/>
                <w:lang w:eastAsia="en-IN"/>
              </w:rPr>
              <w:t>Conclusions:</w:t>
            </w:r>
            <w:r w:rsidRPr="00EF21DA">
              <w:rPr>
                <w:rFonts w:ascii="Arial" w:eastAsia="Times New Roman" w:hAnsi="Arial" w:cs="Arial"/>
                <w:color w:val="000000"/>
                <w:sz w:val="20"/>
                <w:szCs w:val="20"/>
                <w:shd w:val="clear" w:color="auto" w:fill="FFFFFF"/>
                <w:lang w:eastAsia="en-IN"/>
              </w:rPr>
              <w:t> ST8 was a dominant type along with other previously reported types ST22, ST239, and ST772 from India. The observations highlight the prevalence of genetically diverse clonal populations of MRSA, suggesting potential multiple origins.</w:t>
            </w: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firstRow="1" w:lastRow="0" w:firstColumn="1" w:lastColumn="0" w:noHBand="0" w:noVBand="1"/>
            </w:tblPr>
            <w:tblGrid>
              <w:gridCol w:w="8950"/>
            </w:tblGrid>
            <w:tr w:rsidR="00EF21DA" w:rsidRPr="00EF21DA">
              <w:trPr>
                <w:tblCellSpacing w:w="15" w:type="dxa"/>
              </w:trPr>
              <w:tc>
                <w:tcPr>
                  <w:tcW w:w="0" w:type="auto"/>
                  <w:shd w:val="clear" w:color="auto" w:fill="E1F3EF"/>
                  <w:vAlign w:val="center"/>
                  <w:hideMark/>
                </w:tcPr>
                <w:p w:rsidR="00EF21DA" w:rsidRPr="00EF21DA" w:rsidRDefault="00EF21DA" w:rsidP="00EF21DA">
                  <w:pPr>
                    <w:spacing w:after="0" w:line="223" w:lineRule="atLeast"/>
                    <w:rPr>
                      <w:rFonts w:ascii="Arial" w:eastAsia="Times New Roman" w:hAnsi="Arial" w:cs="Arial"/>
                      <w:color w:val="1F1F3F"/>
                      <w:sz w:val="18"/>
                      <w:szCs w:val="18"/>
                      <w:lang w:eastAsia="en-IN"/>
                    </w:rPr>
                  </w:pPr>
                  <w:r w:rsidRPr="00EF21DA">
                    <w:rPr>
                      <w:rFonts w:ascii="Arial" w:eastAsia="Times New Roman" w:hAnsi="Arial" w:cs="Arial"/>
                      <w:b/>
                      <w:bCs/>
                      <w:color w:val="1F1F3F"/>
                      <w:sz w:val="18"/>
                      <w:szCs w:val="18"/>
                      <w:lang w:eastAsia="en-IN"/>
                    </w:rPr>
                    <w:t>How to cite this article:</w:t>
                  </w:r>
                  <w:r w:rsidRPr="00EF21DA">
                    <w:rPr>
                      <w:rFonts w:ascii="Arial" w:eastAsia="Times New Roman" w:hAnsi="Arial" w:cs="Arial"/>
                      <w:color w:val="1F1F3F"/>
                      <w:sz w:val="18"/>
                      <w:szCs w:val="18"/>
                      <w:lang w:eastAsia="en-IN"/>
                    </w:rPr>
                    <w:br/>
                  </w:r>
                  <w:proofErr w:type="spellStart"/>
                  <w:r w:rsidRPr="00EF21DA">
                    <w:rPr>
                      <w:rFonts w:ascii="Arial" w:eastAsia="Times New Roman" w:hAnsi="Arial" w:cs="Arial"/>
                      <w:color w:val="1F1F3F"/>
                      <w:sz w:val="18"/>
                      <w:szCs w:val="18"/>
                      <w:lang w:eastAsia="en-IN"/>
                    </w:rPr>
                    <w:t>Archana</w:t>
                  </w:r>
                  <w:proofErr w:type="spellEnd"/>
                  <w:r w:rsidRPr="00EF21DA">
                    <w:rPr>
                      <w:rFonts w:ascii="Arial" w:eastAsia="Times New Roman" w:hAnsi="Arial" w:cs="Arial"/>
                      <w:color w:val="1F1F3F"/>
                      <w:sz w:val="18"/>
                      <w:szCs w:val="18"/>
                      <w:lang w:eastAsia="en-IN"/>
                    </w:rPr>
                    <w:t xml:space="preserve"> GJ, Sinha AY, </w:t>
                  </w:r>
                  <w:proofErr w:type="spellStart"/>
                  <w:r w:rsidRPr="00EF21DA">
                    <w:rPr>
                      <w:rFonts w:ascii="Arial" w:eastAsia="Times New Roman" w:hAnsi="Arial" w:cs="Arial"/>
                      <w:color w:val="1F1F3F"/>
                      <w:sz w:val="18"/>
                      <w:szCs w:val="18"/>
                      <w:lang w:eastAsia="en-IN"/>
                    </w:rPr>
                    <w:t>Annamanedi</w:t>
                  </w:r>
                  <w:proofErr w:type="spellEnd"/>
                  <w:r w:rsidRPr="00EF21DA">
                    <w:rPr>
                      <w:rFonts w:ascii="Arial" w:eastAsia="Times New Roman" w:hAnsi="Arial" w:cs="Arial"/>
                      <w:color w:val="1F1F3F"/>
                      <w:sz w:val="18"/>
                      <w:szCs w:val="18"/>
                      <w:lang w:eastAsia="en-IN"/>
                    </w:rPr>
                    <w:t xml:space="preserve"> M, </w:t>
                  </w:r>
                  <w:proofErr w:type="spellStart"/>
                  <w:r w:rsidRPr="00EF21DA">
                    <w:rPr>
                      <w:rFonts w:ascii="Arial" w:eastAsia="Times New Roman" w:hAnsi="Arial" w:cs="Arial"/>
                      <w:color w:val="1F1F3F"/>
                      <w:sz w:val="18"/>
                      <w:szCs w:val="18"/>
                      <w:lang w:eastAsia="en-IN"/>
                    </w:rPr>
                    <w:t>Asrith</w:t>
                  </w:r>
                  <w:proofErr w:type="spellEnd"/>
                  <w:r w:rsidRPr="00EF21DA">
                    <w:rPr>
                      <w:rFonts w:ascii="Arial" w:eastAsia="Times New Roman" w:hAnsi="Arial" w:cs="Arial"/>
                      <w:color w:val="1F1F3F"/>
                      <w:sz w:val="18"/>
                      <w:szCs w:val="18"/>
                      <w:lang w:eastAsia="en-IN"/>
                    </w:rPr>
                    <w:t xml:space="preserve"> KP, Kale SB, </w:t>
                  </w:r>
                  <w:proofErr w:type="spellStart"/>
                  <w:r w:rsidRPr="00EF21DA">
                    <w:rPr>
                      <w:rFonts w:ascii="Arial" w:eastAsia="Times New Roman" w:hAnsi="Arial" w:cs="Arial"/>
                      <w:color w:val="1F1F3F"/>
                      <w:sz w:val="18"/>
                      <w:szCs w:val="18"/>
                      <w:lang w:eastAsia="en-IN"/>
                    </w:rPr>
                    <w:t>Kurkure</w:t>
                  </w:r>
                  <w:proofErr w:type="spellEnd"/>
                  <w:r w:rsidRPr="00EF21DA">
                    <w:rPr>
                      <w:rFonts w:ascii="Arial" w:eastAsia="Times New Roman" w:hAnsi="Arial" w:cs="Arial"/>
                      <w:color w:val="1F1F3F"/>
                      <w:sz w:val="18"/>
                      <w:szCs w:val="18"/>
                      <w:lang w:eastAsia="en-IN"/>
                    </w:rPr>
                    <w:t xml:space="preserve"> NV, </w:t>
                  </w:r>
                  <w:proofErr w:type="spellStart"/>
                  <w:r w:rsidRPr="00EF21DA">
                    <w:rPr>
                      <w:rFonts w:ascii="Arial" w:eastAsia="Times New Roman" w:hAnsi="Arial" w:cs="Arial"/>
                      <w:color w:val="1F1F3F"/>
                      <w:sz w:val="18"/>
                      <w:szCs w:val="18"/>
                      <w:lang w:eastAsia="en-IN"/>
                    </w:rPr>
                    <w:t>Doijad</w:t>
                  </w:r>
                  <w:proofErr w:type="spellEnd"/>
                  <w:r w:rsidRPr="00EF21DA">
                    <w:rPr>
                      <w:rFonts w:ascii="Arial" w:eastAsia="Times New Roman" w:hAnsi="Arial" w:cs="Arial"/>
                      <w:color w:val="1F1F3F"/>
                      <w:sz w:val="18"/>
                      <w:szCs w:val="18"/>
                      <w:lang w:eastAsia="en-IN"/>
                    </w:rPr>
                    <w:t xml:space="preserve"> SP, </w:t>
                  </w:r>
                  <w:proofErr w:type="spellStart"/>
                  <w:r w:rsidRPr="00EF21DA">
                    <w:rPr>
                      <w:rFonts w:ascii="Arial" w:eastAsia="Times New Roman" w:hAnsi="Arial" w:cs="Arial"/>
                      <w:color w:val="1F1F3F"/>
                      <w:sz w:val="18"/>
                      <w:szCs w:val="18"/>
                      <w:lang w:eastAsia="en-IN"/>
                    </w:rPr>
                    <w:t>Nagamani</w:t>
                  </w:r>
                  <w:proofErr w:type="spellEnd"/>
                  <w:r w:rsidRPr="00EF21DA">
                    <w:rPr>
                      <w:rFonts w:ascii="Arial" w:eastAsia="Times New Roman" w:hAnsi="Arial" w:cs="Arial"/>
                      <w:color w:val="1F1F3F"/>
                      <w:sz w:val="18"/>
                      <w:szCs w:val="18"/>
                      <w:lang w:eastAsia="en-IN"/>
                    </w:rPr>
                    <w:t xml:space="preserve"> K, </w:t>
                  </w:r>
                  <w:proofErr w:type="spellStart"/>
                  <w:r w:rsidRPr="00EF21DA">
                    <w:rPr>
                      <w:rFonts w:ascii="Arial" w:eastAsia="Times New Roman" w:hAnsi="Arial" w:cs="Arial"/>
                      <w:color w:val="1F1F3F"/>
                      <w:sz w:val="18"/>
                      <w:szCs w:val="18"/>
                      <w:lang w:eastAsia="en-IN"/>
                    </w:rPr>
                    <w:t>Hegde</w:t>
                  </w:r>
                  <w:proofErr w:type="spellEnd"/>
                  <w:r w:rsidRPr="00EF21DA">
                    <w:rPr>
                      <w:rFonts w:ascii="Arial" w:eastAsia="Times New Roman" w:hAnsi="Arial" w:cs="Arial"/>
                      <w:color w:val="1F1F3F"/>
                      <w:sz w:val="18"/>
                      <w:szCs w:val="18"/>
                      <w:lang w:eastAsia="en-IN"/>
                    </w:rPr>
                    <w:t xml:space="preserve"> NR. Molecular characterisation of methicillin-resistant </w:t>
                  </w:r>
                  <w:r w:rsidRPr="00EF21DA">
                    <w:rPr>
                      <w:rFonts w:ascii="Arial" w:eastAsia="Times New Roman" w:hAnsi="Arial" w:cs="Arial"/>
                      <w:i/>
                      <w:iCs/>
                      <w:color w:val="1F1F3F"/>
                      <w:sz w:val="18"/>
                      <w:szCs w:val="18"/>
                      <w:lang w:eastAsia="en-IN"/>
                    </w:rPr>
                    <w:t>Staphylococcus aureus</w:t>
                  </w:r>
                  <w:r w:rsidRPr="00EF21DA">
                    <w:rPr>
                      <w:rFonts w:ascii="Arial" w:eastAsia="Times New Roman" w:hAnsi="Arial" w:cs="Arial"/>
                      <w:color w:val="1F1F3F"/>
                      <w:sz w:val="18"/>
                      <w:szCs w:val="18"/>
                      <w:lang w:eastAsia="en-IN"/>
                    </w:rPr>
                    <w:t xml:space="preserve"> isolated from patients at a tertiary care hospital in Hyderabad, South </w:t>
                  </w:r>
                  <w:proofErr w:type="spellStart"/>
                  <w:r w:rsidRPr="00EF21DA">
                    <w:rPr>
                      <w:rFonts w:ascii="Arial" w:eastAsia="Times New Roman" w:hAnsi="Arial" w:cs="Arial"/>
                      <w:color w:val="1F1F3F"/>
                      <w:sz w:val="18"/>
                      <w:szCs w:val="18"/>
                      <w:lang w:eastAsia="en-IN"/>
                    </w:rPr>
                    <w:t>India.Indian</w:t>
                  </w:r>
                  <w:proofErr w:type="spellEnd"/>
                  <w:r w:rsidRPr="00EF21DA">
                    <w:rPr>
                      <w:rFonts w:ascii="Arial" w:eastAsia="Times New Roman" w:hAnsi="Arial" w:cs="Arial"/>
                      <w:color w:val="1F1F3F"/>
                      <w:sz w:val="18"/>
                      <w:szCs w:val="18"/>
                      <w:lang w:eastAsia="en-IN"/>
                    </w:rPr>
                    <w:t xml:space="preserve"> J Med </w:t>
                  </w:r>
                  <w:proofErr w:type="spellStart"/>
                  <w:r w:rsidRPr="00EF21DA">
                    <w:rPr>
                      <w:rFonts w:ascii="Arial" w:eastAsia="Times New Roman" w:hAnsi="Arial" w:cs="Arial"/>
                      <w:color w:val="1F1F3F"/>
                      <w:sz w:val="18"/>
                      <w:szCs w:val="18"/>
                      <w:lang w:eastAsia="en-IN"/>
                    </w:rPr>
                    <w:t>Microbiol</w:t>
                  </w:r>
                  <w:proofErr w:type="spellEnd"/>
                  <w:r w:rsidRPr="00EF21DA">
                    <w:rPr>
                      <w:rFonts w:ascii="Arial" w:eastAsia="Times New Roman" w:hAnsi="Arial" w:cs="Arial"/>
                      <w:color w:val="1F1F3F"/>
                      <w:sz w:val="18"/>
                      <w:szCs w:val="18"/>
                      <w:lang w:eastAsia="en-IN"/>
                    </w:rPr>
                    <w:t xml:space="preserve"> 2020;38:183-191</w:t>
                  </w:r>
                </w:p>
              </w:tc>
            </w:tr>
          </w:tbl>
          <w:p w:rsidR="00EF21DA" w:rsidRPr="00EF21DA" w:rsidRDefault="00EF21DA" w:rsidP="00EF21DA">
            <w:pPr>
              <w:spacing w:after="0" w:line="240" w:lineRule="auto"/>
              <w:rPr>
                <w:rFonts w:ascii="Verdana" w:eastAsia="Times New Roman" w:hAnsi="Verdana" w:cs="Times New Roman"/>
                <w:color w:val="990000"/>
                <w:sz w:val="15"/>
                <w:szCs w:val="15"/>
                <w:lang w:eastAsia="en-IN"/>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firstRow="1" w:lastRow="0" w:firstColumn="1" w:lastColumn="0" w:noHBand="0" w:noVBand="1"/>
            </w:tblPr>
            <w:tblGrid>
              <w:gridCol w:w="8950"/>
            </w:tblGrid>
            <w:tr w:rsidR="00EF21DA" w:rsidRPr="00EF21DA">
              <w:trPr>
                <w:tblCellSpacing w:w="15" w:type="dxa"/>
              </w:trPr>
              <w:tc>
                <w:tcPr>
                  <w:tcW w:w="0" w:type="auto"/>
                  <w:shd w:val="clear" w:color="auto" w:fill="E1F3EF"/>
                  <w:vAlign w:val="center"/>
                  <w:hideMark/>
                </w:tcPr>
                <w:p w:rsidR="00EF21DA" w:rsidRPr="00EF21DA" w:rsidRDefault="00EF21DA" w:rsidP="00EF21DA">
                  <w:pPr>
                    <w:spacing w:after="0" w:line="223" w:lineRule="atLeast"/>
                    <w:rPr>
                      <w:rFonts w:ascii="Arial" w:eastAsia="Times New Roman" w:hAnsi="Arial" w:cs="Arial"/>
                      <w:color w:val="1F1F3F"/>
                      <w:sz w:val="18"/>
                      <w:szCs w:val="18"/>
                      <w:lang w:eastAsia="en-IN"/>
                    </w:rPr>
                  </w:pPr>
                  <w:r w:rsidRPr="00EF21DA">
                    <w:rPr>
                      <w:rFonts w:ascii="Arial" w:eastAsia="Times New Roman" w:hAnsi="Arial" w:cs="Arial"/>
                      <w:b/>
                      <w:bCs/>
                      <w:color w:val="1F1F3F"/>
                      <w:sz w:val="18"/>
                      <w:szCs w:val="18"/>
                      <w:lang w:eastAsia="en-IN"/>
                    </w:rPr>
                    <w:lastRenderedPageBreak/>
                    <w:t>How to cite this URL:</w:t>
                  </w:r>
                  <w:r w:rsidRPr="00EF21DA">
                    <w:rPr>
                      <w:rFonts w:ascii="Arial" w:eastAsia="Times New Roman" w:hAnsi="Arial" w:cs="Arial"/>
                      <w:color w:val="1F1F3F"/>
                      <w:sz w:val="18"/>
                      <w:szCs w:val="18"/>
                      <w:lang w:eastAsia="en-IN"/>
                    </w:rPr>
                    <w:br/>
                  </w:r>
                  <w:proofErr w:type="spellStart"/>
                  <w:r w:rsidRPr="00EF21DA">
                    <w:rPr>
                      <w:rFonts w:ascii="Arial" w:eastAsia="Times New Roman" w:hAnsi="Arial" w:cs="Arial"/>
                      <w:color w:val="1F1F3F"/>
                      <w:sz w:val="18"/>
                      <w:szCs w:val="18"/>
                      <w:lang w:eastAsia="en-IN"/>
                    </w:rPr>
                    <w:t>Archana</w:t>
                  </w:r>
                  <w:proofErr w:type="spellEnd"/>
                  <w:r w:rsidRPr="00EF21DA">
                    <w:rPr>
                      <w:rFonts w:ascii="Arial" w:eastAsia="Times New Roman" w:hAnsi="Arial" w:cs="Arial"/>
                      <w:color w:val="1F1F3F"/>
                      <w:sz w:val="18"/>
                      <w:szCs w:val="18"/>
                      <w:lang w:eastAsia="en-IN"/>
                    </w:rPr>
                    <w:t xml:space="preserve"> GJ, Sinha AY, </w:t>
                  </w:r>
                  <w:proofErr w:type="spellStart"/>
                  <w:r w:rsidRPr="00EF21DA">
                    <w:rPr>
                      <w:rFonts w:ascii="Arial" w:eastAsia="Times New Roman" w:hAnsi="Arial" w:cs="Arial"/>
                      <w:color w:val="1F1F3F"/>
                      <w:sz w:val="18"/>
                      <w:szCs w:val="18"/>
                      <w:lang w:eastAsia="en-IN"/>
                    </w:rPr>
                    <w:t>Annamanedi</w:t>
                  </w:r>
                  <w:proofErr w:type="spellEnd"/>
                  <w:r w:rsidRPr="00EF21DA">
                    <w:rPr>
                      <w:rFonts w:ascii="Arial" w:eastAsia="Times New Roman" w:hAnsi="Arial" w:cs="Arial"/>
                      <w:color w:val="1F1F3F"/>
                      <w:sz w:val="18"/>
                      <w:szCs w:val="18"/>
                      <w:lang w:eastAsia="en-IN"/>
                    </w:rPr>
                    <w:t xml:space="preserve"> M, </w:t>
                  </w:r>
                  <w:proofErr w:type="spellStart"/>
                  <w:r w:rsidRPr="00EF21DA">
                    <w:rPr>
                      <w:rFonts w:ascii="Arial" w:eastAsia="Times New Roman" w:hAnsi="Arial" w:cs="Arial"/>
                      <w:color w:val="1F1F3F"/>
                      <w:sz w:val="18"/>
                      <w:szCs w:val="18"/>
                      <w:lang w:eastAsia="en-IN"/>
                    </w:rPr>
                    <w:t>Asrith</w:t>
                  </w:r>
                  <w:proofErr w:type="spellEnd"/>
                  <w:r w:rsidRPr="00EF21DA">
                    <w:rPr>
                      <w:rFonts w:ascii="Arial" w:eastAsia="Times New Roman" w:hAnsi="Arial" w:cs="Arial"/>
                      <w:color w:val="1F1F3F"/>
                      <w:sz w:val="18"/>
                      <w:szCs w:val="18"/>
                      <w:lang w:eastAsia="en-IN"/>
                    </w:rPr>
                    <w:t xml:space="preserve"> KP, Kale SB, </w:t>
                  </w:r>
                  <w:proofErr w:type="spellStart"/>
                  <w:r w:rsidRPr="00EF21DA">
                    <w:rPr>
                      <w:rFonts w:ascii="Arial" w:eastAsia="Times New Roman" w:hAnsi="Arial" w:cs="Arial"/>
                      <w:color w:val="1F1F3F"/>
                      <w:sz w:val="18"/>
                      <w:szCs w:val="18"/>
                      <w:lang w:eastAsia="en-IN"/>
                    </w:rPr>
                    <w:t>Kurkure</w:t>
                  </w:r>
                  <w:proofErr w:type="spellEnd"/>
                  <w:r w:rsidRPr="00EF21DA">
                    <w:rPr>
                      <w:rFonts w:ascii="Arial" w:eastAsia="Times New Roman" w:hAnsi="Arial" w:cs="Arial"/>
                      <w:color w:val="1F1F3F"/>
                      <w:sz w:val="18"/>
                      <w:szCs w:val="18"/>
                      <w:lang w:eastAsia="en-IN"/>
                    </w:rPr>
                    <w:t xml:space="preserve"> NV, </w:t>
                  </w:r>
                  <w:proofErr w:type="spellStart"/>
                  <w:r w:rsidRPr="00EF21DA">
                    <w:rPr>
                      <w:rFonts w:ascii="Arial" w:eastAsia="Times New Roman" w:hAnsi="Arial" w:cs="Arial"/>
                      <w:color w:val="1F1F3F"/>
                      <w:sz w:val="18"/>
                      <w:szCs w:val="18"/>
                      <w:lang w:eastAsia="en-IN"/>
                    </w:rPr>
                    <w:t>Doijad</w:t>
                  </w:r>
                  <w:proofErr w:type="spellEnd"/>
                  <w:r w:rsidRPr="00EF21DA">
                    <w:rPr>
                      <w:rFonts w:ascii="Arial" w:eastAsia="Times New Roman" w:hAnsi="Arial" w:cs="Arial"/>
                      <w:color w:val="1F1F3F"/>
                      <w:sz w:val="18"/>
                      <w:szCs w:val="18"/>
                      <w:lang w:eastAsia="en-IN"/>
                    </w:rPr>
                    <w:t xml:space="preserve"> SP, </w:t>
                  </w:r>
                  <w:proofErr w:type="spellStart"/>
                  <w:r w:rsidRPr="00EF21DA">
                    <w:rPr>
                      <w:rFonts w:ascii="Arial" w:eastAsia="Times New Roman" w:hAnsi="Arial" w:cs="Arial"/>
                      <w:color w:val="1F1F3F"/>
                      <w:sz w:val="18"/>
                      <w:szCs w:val="18"/>
                      <w:lang w:eastAsia="en-IN"/>
                    </w:rPr>
                    <w:t>Nagamani</w:t>
                  </w:r>
                  <w:proofErr w:type="spellEnd"/>
                  <w:r w:rsidRPr="00EF21DA">
                    <w:rPr>
                      <w:rFonts w:ascii="Arial" w:eastAsia="Times New Roman" w:hAnsi="Arial" w:cs="Arial"/>
                      <w:color w:val="1F1F3F"/>
                      <w:sz w:val="18"/>
                      <w:szCs w:val="18"/>
                      <w:lang w:eastAsia="en-IN"/>
                    </w:rPr>
                    <w:t xml:space="preserve"> K, </w:t>
                  </w:r>
                  <w:proofErr w:type="spellStart"/>
                  <w:r w:rsidRPr="00EF21DA">
                    <w:rPr>
                      <w:rFonts w:ascii="Arial" w:eastAsia="Times New Roman" w:hAnsi="Arial" w:cs="Arial"/>
                      <w:color w:val="1F1F3F"/>
                      <w:sz w:val="18"/>
                      <w:szCs w:val="18"/>
                      <w:lang w:eastAsia="en-IN"/>
                    </w:rPr>
                    <w:t>Hegde</w:t>
                  </w:r>
                  <w:proofErr w:type="spellEnd"/>
                  <w:r w:rsidRPr="00EF21DA">
                    <w:rPr>
                      <w:rFonts w:ascii="Arial" w:eastAsia="Times New Roman" w:hAnsi="Arial" w:cs="Arial"/>
                      <w:color w:val="1F1F3F"/>
                      <w:sz w:val="18"/>
                      <w:szCs w:val="18"/>
                      <w:lang w:eastAsia="en-IN"/>
                    </w:rPr>
                    <w:t xml:space="preserve"> NR. Molecular characterisation of methicillin-resistant </w:t>
                  </w:r>
                  <w:r w:rsidRPr="00EF21DA">
                    <w:rPr>
                      <w:rFonts w:ascii="Arial" w:eastAsia="Times New Roman" w:hAnsi="Arial" w:cs="Arial"/>
                      <w:i/>
                      <w:iCs/>
                      <w:color w:val="1F1F3F"/>
                      <w:sz w:val="18"/>
                      <w:szCs w:val="18"/>
                      <w:lang w:eastAsia="en-IN"/>
                    </w:rPr>
                    <w:t>Staphylococcus aureus</w:t>
                  </w:r>
                  <w:r w:rsidRPr="00EF21DA">
                    <w:rPr>
                      <w:rFonts w:ascii="Arial" w:eastAsia="Times New Roman" w:hAnsi="Arial" w:cs="Arial"/>
                      <w:color w:val="1F1F3F"/>
                      <w:sz w:val="18"/>
                      <w:szCs w:val="18"/>
                      <w:lang w:eastAsia="en-IN"/>
                    </w:rPr>
                    <w:t xml:space="preserve"> isolated from patients at a tertiary care hospital in Hyderabad, South India. Indian J Med </w:t>
                  </w:r>
                  <w:proofErr w:type="spellStart"/>
                  <w:r w:rsidRPr="00EF21DA">
                    <w:rPr>
                      <w:rFonts w:ascii="Arial" w:eastAsia="Times New Roman" w:hAnsi="Arial" w:cs="Arial"/>
                      <w:color w:val="1F1F3F"/>
                      <w:sz w:val="18"/>
                      <w:szCs w:val="18"/>
                      <w:lang w:eastAsia="en-IN"/>
                    </w:rPr>
                    <w:t>Microbiol</w:t>
                  </w:r>
                  <w:proofErr w:type="spellEnd"/>
                  <w:r w:rsidRPr="00EF21DA">
                    <w:rPr>
                      <w:rFonts w:ascii="Arial" w:eastAsia="Times New Roman" w:hAnsi="Arial" w:cs="Arial"/>
                      <w:color w:val="1F1F3F"/>
                      <w:sz w:val="18"/>
                      <w:szCs w:val="18"/>
                      <w:lang w:eastAsia="en-IN"/>
                    </w:rPr>
                    <w:t xml:space="preserve"> [serial online] 2020 [cited 2020 Oct 9 ];38:183-191</w:t>
                  </w:r>
                  <w:r w:rsidRPr="00EF21DA">
                    <w:rPr>
                      <w:rFonts w:ascii="Arial" w:eastAsia="Times New Roman" w:hAnsi="Arial" w:cs="Arial"/>
                      <w:color w:val="1F1F3F"/>
                      <w:sz w:val="18"/>
                      <w:szCs w:val="18"/>
                      <w:lang w:eastAsia="en-IN"/>
                    </w:rPr>
                    <w:br/>
                  </w:r>
                  <w:r w:rsidRPr="00EF21DA">
                    <w:rPr>
                      <w:rFonts w:ascii="Arial" w:eastAsia="Times New Roman" w:hAnsi="Arial" w:cs="Arial"/>
                      <w:b/>
                      <w:bCs/>
                      <w:color w:val="1F1F3F"/>
                      <w:sz w:val="18"/>
                      <w:szCs w:val="18"/>
                      <w:lang w:eastAsia="en-IN"/>
                    </w:rPr>
                    <w:t>Available from: </w:t>
                  </w:r>
                  <w:r w:rsidRPr="00EF21DA">
                    <w:rPr>
                      <w:rFonts w:ascii="Arial" w:eastAsia="Times New Roman" w:hAnsi="Arial" w:cs="Arial"/>
                      <w:color w:val="1F1F3F"/>
                      <w:sz w:val="18"/>
                      <w:szCs w:val="18"/>
                      <w:lang w:eastAsia="en-IN"/>
                    </w:rPr>
                    <w:t>https://www.ijmm.org/text.asp?2020/38/2/183/293899</w:t>
                  </w:r>
                </w:p>
              </w:tc>
            </w:tr>
          </w:tbl>
          <w:p w:rsidR="00EF21DA" w:rsidRPr="00EF21DA" w:rsidRDefault="00EF21DA" w:rsidP="00EF21DA">
            <w:pPr>
              <w:spacing w:before="100" w:beforeAutospacing="1" w:after="240" w:line="240" w:lineRule="auto"/>
              <w:rPr>
                <w:rFonts w:ascii="Verdana" w:eastAsia="Times New Roman" w:hAnsi="Verdana" w:cs="Times New Roman"/>
                <w:color w:val="990000"/>
                <w:sz w:val="15"/>
                <w:szCs w:val="15"/>
                <w:lang w:eastAsia="en-IN"/>
              </w:rPr>
            </w:pPr>
            <w:r w:rsidRPr="00EF21DA">
              <w:rPr>
                <w:rFonts w:ascii="Arial" w:eastAsia="Times New Roman" w:hAnsi="Arial" w:cs="Arial"/>
                <w:color w:val="CC6601"/>
                <w:sz w:val="27"/>
                <w:szCs w:val="27"/>
                <w:lang w:eastAsia="en-IN"/>
              </w:rPr>
              <w:t>Full Text</w:t>
            </w:r>
            <w:r w:rsidRPr="00EF21DA">
              <w:rPr>
                <w:rFonts w:ascii="Verdana" w:eastAsia="Times New Roman" w:hAnsi="Verdana" w:cs="Times New Roman"/>
                <w:color w:val="990000"/>
                <w:sz w:val="15"/>
                <w:szCs w:val="15"/>
                <w:lang w:eastAsia="en-IN"/>
              </w:rPr>
              <w:br/>
            </w:r>
            <w:r w:rsidRPr="00EF21DA">
              <w:rPr>
                <w:rFonts w:ascii="Verdana" w:eastAsia="Times New Roman" w:hAnsi="Verdana" w:cs="Times New Roman"/>
                <w:color w:val="990000"/>
                <w:sz w:val="15"/>
                <w:szCs w:val="15"/>
                <w:lang w:eastAsia="en-IN"/>
              </w:rPr>
              <w:br/>
            </w:r>
          </w:p>
          <w:p w:rsidR="00EF21DA" w:rsidRPr="00EF21DA" w:rsidRDefault="00EF21DA" w:rsidP="00EF21DA">
            <w:pPr>
              <w:shd w:val="clear" w:color="auto" w:fill="F8EFB8"/>
              <w:spacing w:before="100" w:beforeAutospacing="1" w:after="100" w:afterAutospacing="1" w:line="240" w:lineRule="auto"/>
              <w:rPr>
                <w:rFonts w:ascii="Verdana" w:eastAsia="Times New Roman" w:hAnsi="Verdana" w:cs="Times New Roman"/>
                <w:color w:val="990000"/>
                <w:sz w:val="17"/>
                <w:szCs w:val="17"/>
                <w:lang w:eastAsia="en-IN"/>
              </w:rPr>
            </w:pPr>
            <w:r w:rsidRPr="00EF21DA">
              <w:rPr>
                <w:rFonts w:ascii="Arial" w:eastAsia="Times New Roman" w:hAnsi="Arial" w:cs="Arial"/>
                <w:b/>
                <w:bCs/>
                <w:color w:val="B20202"/>
                <w:sz w:val="21"/>
                <w:szCs w:val="21"/>
                <w:shd w:val="clear" w:color="auto" w:fill="FFFFFF"/>
                <w:lang w:eastAsia="en-IN"/>
              </w:rPr>
              <w:t> Introduction</w:t>
            </w:r>
          </w:p>
          <w:p w:rsidR="00EF21DA" w:rsidRPr="00EF21DA" w:rsidRDefault="00EF21DA" w:rsidP="00EF21DA">
            <w:pPr>
              <w:spacing w:after="240" w:line="263" w:lineRule="atLeast"/>
              <w:rPr>
                <w:rFonts w:ascii="Arial" w:eastAsia="Times New Roman" w:hAnsi="Arial" w:cs="Arial"/>
                <w:color w:val="000000"/>
                <w:sz w:val="20"/>
                <w:szCs w:val="20"/>
                <w:shd w:val="clear" w:color="auto" w:fill="FFFFFF"/>
                <w:lang w:eastAsia="en-IN"/>
              </w:rPr>
            </w:pP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Methicillin-resistant Staphylococcus aureus (MRSA), which is frequently responsible for nosocomial infections, was initially reported in hospitals (hospital-associated or HA-MRSA), but was later also observed in communities (community-associated or CA-MRSA). Indiscriminate use of antibiotics has led to the emergence of MRSA resistant to multiple antibiotics leaving vancomycin and clindamycin as a last resort for treating β-lactam-resistant S. aureus infections. However, vancomycin-resistant and vancomycin-intermediate S. aureus (VRSA and VISA) have been reported globally, including from different parts of India,[1],[2],[3],[4],[5] and resistance to clindamycin has also been observed.[6] Multi-drug-resistant S. aureus poses a challenge for treatment outcomes; therefore, tracking the prevalence and dissemination of such strains is important.</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Techniques with high discriminatory power are necessary for tracking and molecular epidemiology of MRSA. The most commonly used techniques are pulsed-field gel electrophoresis (PFGE), multi-locus sequence typing (MLST) and spa typing. These are based on the analysis of (a) genomic DNA fragments as a result of digestion with rare restriction enzymes, (b) variable repeat region sequence of staphylococcal protein A gene and (c) sequence of specific fragments of seven housekeeping genes, respectively. As of 7th July 2020, 6121 MLST (https://pubmlst.org) and 19,492 spa types (https://spa.ridom.de/spatypes.shtml) have been identified. Furthermore, MRSA can be grouped according to staphylococcal cassette chromosome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locus, a mobile genetic element that harbours the </w:t>
            </w:r>
            <w:proofErr w:type="spellStart"/>
            <w:r w:rsidRPr="00EF21DA">
              <w:rPr>
                <w:rFonts w:ascii="Arial" w:eastAsia="Times New Roman" w:hAnsi="Arial" w:cs="Arial"/>
                <w:color w:val="000000"/>
                <w:sz w:val="20"/>
                <w:szCs w:val="20"/>
                <w:shd w:val="clear" w:color="auto" w:fill="FFFFFF"/>
                <w:lang w:eastAsia="en-IN"/>
              </w:rPr>
              <w:t>mec</w:t>
            </w:r>
            <w:proofErr w:type="spellEnd"/>
            <w:r w:rsidRPr="00EF21DA">
              <w:rPr>
                <w:rFonts w:ascii="Arial" w:eastAsia="Times New Roman" w:hAnsi="Arial" w:cs="Arial"/>
                <w:color w:val="000000"/>
                <w:sz w:val="20"/>
                <w:szCs w:val="20"/>
                <w:shd w:val="clear" w:color="auto" w:fill="FFFFFF"/>
                <w:lang w:eastAsia="en-IN"/>
              </w:rPr>
              <w:t xml:space="preserve"> A gene, which enables resistance to methicillin, into eleven different Types (I to XI); of these, only types I to V are globally distributed while others appear to exist among local/regional strains.[7]</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The HA-MRSA and CA-MRSA have been reported to have distinctive phenotypic features and molecular epidemiology. HA-MRSA is typically multi-drug resistant and have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Type I, II and III, while CA-MRSA are susceptible to non-ß-lactam antibiotics, </w:t>
            </w:r>
            <w:proofErr w:type="spellStart"/>
            <w:r w:rsidRPr="00EF21DA">
              <w:rPr>
                <w:rFonts w:ascii="Arial" w:eastAsia="Times New Roman" w:hAnsi="Arial" w:cs="Arial"/>
                <w:color w:val="000000"/>
                <w:sz w:val="20"/>
                <w:szCs w:val="20"/>
                <w:shd w:val="clear" w:color="auto" w:fill="FFFFFF"/>
                <w:lang w:eastAsia="en-IN"/>
              </w:rPr>
              <w:t>harbor</w:t>
            </w:r>
            <w:proofErr w:type="spellEnd"/>
            <w:r w:rsidRPr="00EF21DA">
              <w:rPr>
                <w:rFonts w:ascii="Arial" w:eastAsia="Times New Roman" w:hAnsi="Arial" w:cs="Arial"/>
                <w:color w:val="000000"/>
                <w:sz w:val="20"/>
                <w:szCs w:val="20"/>
                <w:shd w:val="clear" w:color="auto" w:fill="FFFFFF"/>
                <w:lang w:eastAsia="en-IN"/>
              </w:rPr>
              <w:t xml:space="preserve">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Types IV or V, and tend to express the Panton–Valentine leucocidin.[8] However, recent studies have shown penetration of CA-MRSA into hospital settings and vice versa, and occurrence of HA-MRSA with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type IV or V and CA-MRSA with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type I, II or III have been reported worldwide, including from India.[9],[10]</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Molecular epidemiology studies of MRSA are limited in India; studies have shown a predominance of ST239 among the isolates from New Delhi, ST772 from Karnataka and ST22 from Mumbai.[11] However, more epidemiological information is required for accurate characterisation of the prevalent MRSA clones and their resistance patterns for appropriate prognostication and therapy as well as for devising hospital protocols. In this perspective, we characterised MRSA isolates from a tertiary care hospital located in Hyderabad, a metropolitan city in South India, by PFGE, spa typing, MLST and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typing along with </w:t>
            </w:r>
            <w:proofErr w:type="spellStart"/>
            <w:r w:rsidRPr="00EF21DA">
              <w:rPr>
                <w:rFonts w:ascii="Arial" w:eastAsia="Times New Roman" w:hAnsi="Arial" w:cs="Arial"/>
                <w:color w:val="000000"/>
                <w:sz w:val="20"/>
                <w:szCs w:val="20"/>
                <w:shd w:val="clear" w:color="auto" w:fill="FFFFFF"/>
                <w:lang w:eastAsia="en-IN"/>
              </w:rPr>
              <w:t>antibiogram</w:t>
            </w:r>
            <w:proofErr w:type="spellEnd"/>
            <w:r w:rsidRPr="00EF21DA">
              <w:rPr>
                <w:rFonts w:ascii="Arial" w:eastAsia="Times New Roman" w:hAnsi="Arial" w:cs="Arial"/>
                <w:color w:val="000000"/>
                <w:sz w:val="20"/>
                <w:szCs w:val="20"/>
                <w:shd w:val="clear" w:color="auto" w:fill="FFFFFF"/>
                <w:lang w:eastAsia="en-IN"/>
              </w:rPr>
              <w:t xml:space="preserve"> studies for vancomycin and clindamycin. Of the 110 S. aureus isolates obtained, 30 were MRSA, with 60% HA-MRSA and 40% CA-MRSA. Induced </w:t>
            </w:r>
            <w:r w:rsidRPr="00EF21DA">
              <w:rPr>
                <w:rFonts w:ascii="Arial" w:eastAsia="Times New Roman" w:hAnsi="Arial" w:cs="Arial"/>
                <w:color w:val="000000"/>
                <w:sz w:val="20"/>
                <w:szCs w:val="20"/>
                <w:shd w:val="clear" w:color="auto" w:fill="FFFFFF"/>
                <w:lang w:eastAsia="en-IN"/>
              </w:rPr>
              <w:lastRenderedPageBreak/>
              <w:t xml:space="preserve">clindamycin and intermediate vancomycin resistance was observed with 23.3% and 6.6% of the MRSA, respectively. Further, the MRSA could be categorised into 20 </w:t>
            </w:r>
            <w:proofErr w:type="spellStart"/>
            <w:r w:rsidRPr="00EF21DA">
              <w:rPr>
                <w:rFonts w:ascii="Arial" w:eastAsia="Times New Roman" w:hAnsi="Arial" w:cs="Arial"/>
                <w:color w:val="000000"/>
                <w:sz w:val="20"/>
                <w:szCs w:val="20"/>
                <w:shd w:val="clear" w:color="auto" w:fill="FFFFFF"/>
                <w:lang w:eastAsia="en-IN"/>
              </w:rPr>
              <w:t>pulsotypes</w:t>
            </w:r>
            <w:proofErr w:type="spellEnd"/>
            <w:r w:rsidRPr="00EF21DA">
              <w:rPr>
                <w:rFonts w:ascii="Arial" w:eastAsia="Times New Roman" w:hAnsi="Arial" w:cs="Arial"/>
                <w:color w:val="000000"/>
                <w:sz w:val="20"/>
                <w:szCs w:val="20"/>
                <w:shd w:val="clear" w:color="auto" w:fill="FFFFFF"/>
                <w:lang w:eastAsia="en-IN"/>
              </w:rPr>
              <w:t xml:space="preserve">, eight spa types, with the predominance of t064 and seven sequence types (ST), with the preponderance of ST22 and ST8, which were the most prevalent among HA-MRSA and CA-MRSA, respectively.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type IV was the most frequent and 44.4% of HA-MRSA belonged to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 and V whereas 33.3% of CA-MRSA belonged to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 and III. The data show clonal diversity among the small number of isolates obtained over a short period of time, as well as cross-over of HA- and CA-MRSA, and suggest that a wider analysis is required.</w:t>
            </w:r>
          </w:p>
          <w:p w:rsidR="00EF21DA" w:rsidRPr="00EF21DA" w:rsidRDefault="00EF21DA" w:rsidP="00EF21DA">
            <w:pPr>
              <w:shd w:val="clear" w:color="auto" w:fill="F8EFB8"/>
              <w:spacing w:before="100" w:beforeAutospacing="1" w:after="100" w:afterAutospacing="1" w:line="263" w:lineRule="atLeast"/>
              <w:rPr>
                <w:rFonts w:ascii="Verdana" w:eastAsia="Times New Roman" w:hAnsi="Verdana" w:cs="Arial"/>
                <w:color w:val="000000"/>
                <w:sz w:val="17"/>
                <w:szCs w:val="17"/>
                <w:shd w:val="clear" w:color="auto" w:fill="FFFFFF"/>
                <w:lang w:eastAsia="en-IN"/>
              </w:rPr>
            </w:pPr>
            <w:r w:rsidRPr="00EF21DA">
              <w:rPr>
                <w:rFonts w:ascii="Verdana" w:eastAsia="Times New Roman" w:hAnsi="Verdana" w:cs="Arial"/>
                <w:b/>
                <w:bCs/>
                <w:color w:val="B20202"/>
                <w:sz w:val="21"/>
                <w:szCs w:val="21"/>
                <w:shd w:val="clear" w:color="auto" w:fill="FFFFFF"/>
                <w:lang w:eastAsia="en-IN"/>
              </w:rPr>
              <w:t> Subjects and Methods</w:t>
            </w:r>
          </w:p>
          <w:p w:rsidR="00EF21DA" w:rsidRPr="00EF21DA" w:rsidRDefault="00EF21DA" w:rsidP="00EF21DA">
            <w:pPr>
              <w:spacing w:after="240" w:line="263" w:lineRule="atLeast"/>
              <w:rPr>
                <w:rFonts w:ascii="Arial" w:eastAsia="Times New Roman" w:hAnsi="Arial" w:cs="Arial"/>
                <w:color w:val="000000"/>
                <w:sz w:val="20"/>
                <w:szCs w:val="20"/>
                <w:shd w:val="clear" w:color="auto" w:fill="FFFFFF"/>
                <w:lang w:eastAsia="en-IN"/>
              </w:rPr>
            </w:pP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Subjects</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Non-duplicate skin, wound, blood and sputum samples of infected patients [Table 1] were collected for routine microbiology testing, during January 2012–May 2013, following due procedures set forth by Gandhi Medical College Hospital, Hyderabad, as per the ethical guidelines of the Indian Council of Medical Research.{Table 1}</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Isolation and identification of bacteria</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The samples were subjected to standard microbiological investigation including Gram's stain, catalase test, slide and tube coagulase tests, DNase test, OF-Glucose fermentation and growth on mannitol salt agar (all media and reagents were obtained from </w:t>
            </w:r>
            <w:proofErr w:type="spellStart"/>
            <w:r w:rsidRPr="00EF21DA">
              <w:rPr>
                <w:rFonts w:ascii="Arial" w:eastAsia="Times New Roman" w:hAnsi="Arial" w:cs="Arial"/>
                <w:color w:val="000000"/>
                <w:sz w:val="20"/>
                <w:szCs w:val="20"/>
                <w:shd w:val="clear" w:color="auto" w:fill="FFFFFF"/>
                <w:lang w:eastAsia="en-IN"/>
              </w:rPr>
              <w:t>HiMedia</w:t>
            </w:r>
            <w:proofErr w:type="spellEnd"/>
            <w:r w:rsidRPr="00EF21DA">
              <w:rPr>
                <w:rFonts w:ascii="Arial" w:eastAsia="Times New Roman" w:hAnsi="Arial" w:cs="Arial"/>
                <w:color w:val="000000"/>
                <w:sz w:val="20"/>
                <w:szCs w:val="20"/>
                <w:shd w:val="clear" w:color="auto" w:fill="FFFFFF"/>
                <w:lang w:eastAsia="en-IN"/>
              </w:rPr>
              <w:t xml:space="preserve"> Laboratories, Mumbai). Through pure culture techniques, 110 isolates of S. aureus were obtained [Table 1] and classified as HA-MRSA or CA-MRSA as per the guidelines set forth by the World Health Organisation (WHO).</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Antibiotic susceptibility testing</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The isolates were subjected to disc diffusion test using commercial discs (</w:t>
            </w:r>
            <w:proofErr w:type="spellStart"/>
            <w:r w:rsidRPr="00EF21DA">
              <w:rPr>
                <w:rFonts w:ascii="Arial" w:eastAsia="Times New Roman" w:hAnsi="Arial" w:cs="Arial"/>
                <w:color w:val="000000"/>
                <w:sz w:val="20"/>
                <w:szCs w:val="20"/>
                <w:shd w:val="clear" w:color="auto" w:fill="FFFFFF"/>
                <w:lang w:eastAsia="en-IN"/>
              </w:rPr>
              <w:t>HiMedia</w:t>
            </w:r>
            <w:proofErr w:type="spellEnd"/>
            <w:r w:rsidRPr="00EF21DA">
              <w:rPr>
                <w:rFonts w:ascii="Arial" w:eastAsia="Times New Roman" w:hAnsi="Arial" w:cs="Arial"/>
                <w:color w:val="000000"/>
                <w:sz w:val="20"/>
                <w:szCs w:val="20"/>
                <w:shd w:val="clear" w:color="auto" w:fill="FFFFFF"/>
                <w:lang w:eastAsia="en-IN"/>
              </w:rPr>
              <w:t xml:space="preserve"> Laboratories), following CLSI guidelines.[12] Based on resistance to </w:t>
            </w:r>
            <w:proofErr w:type="spellStart"/>
            <w:r w:rsidRPr="00EF21DA">
              <w:rPr>
                <w:rFonts w:ascii="Arial" w:eastAsia="Times New Roman" w:hAnsi="Arial" w:cs="Arial"/>
                <w:color w:val="000000"/>
                <w:sz w:val="20"/>
                <w:szCs w:val="20"/>
                <w:shd w:val="clear" w:color="auto" w:fill="FFFFFF"/>
                <w:lang w:eastAsia="en-IN"/>
              </w:rPr>
              <w:t>cefoxitin</w:t>
            </w:r>
            <w:proofErr w:type="spellEnd"/>
            <w:r w:rsidRPr="00EF21DA">
              <w:rPr>
                <w:rFonts w:ascii="Arial" w:eastAsia="Times New Roman" w:hAnsi="Arial" w:cs="Arial"/>
                <w:color w:val="000000"/>
                <w:sz w:val="20"/>
                <w:szCs w:val="20"/>
                <w:shd w:val="clear" w:color="auto" w:fill="FFFFFF"/>
                <w:lang w:eastAsia="en-IN"/>
              </w:rPr>
              <w:t>, 30 isolates were identified as MRSA and were further subjected to testing for resistance to vancomycin using the Vitek-2 system (</w:t>
            </w:r>
            <w:proofErr w:type="spellStart"/>
            <w:r w:rsidRPr="00EF21DA">
              <w:rPr>
                <w:rFonts w:ascii="Arial" w:eastAsia="Times New Roman" w:hAnsi="Arial" w:cs="Arial"/>
                <w:color w:val="000000"/>
                <w:sz w:val="20"/>
                <w:szCs w:val="20"/>
                <w:shd w:val="clear" w:color="auto" w:fill="FFFFFF"/>
                <w:lang w:eastAsia="en-IN"/>
              </w:rPr>
              <w:t>Biomeriuex</w:t>
            </w:r>
            <w:proofErr w:type="spellEnd"/>
            <w:r w:rsidRPr="00EF21DA">
              <w:rPr>
                <w:rFonts w:ascii="Arial" w:eastAsia="Times New Roman" w:hAnsi="Arial" w:cs="Arial"/>
                <w:color w:val="000000"/>
                <w:sz w:val="20"/>
                <w:szCs w:val="20"/>
                <w:shd w:val="clear" w:color="auto" w:fill="FFFFFF"/>
                <w:lang w:eastAsia="en-IN"/>
              </w:rPr>
              <w:t xml:space="preserve"> India Pvt Ltd., New Delhi) or to clindamycin employing the standard D test (</w:t>
            </w:r>
            <w:proofErr w:type="spellStart"/>
            <w:r w:rsidRPr="00EF21DA">
              <w:rPr>
                <w:rFonts w:ascii="Arial" w:eastAsia="Times New Roman" w:hAnsi="Arial" w:cs="Arial"/>
                <w:color w:val="000000"/>
                <w:sz w:val="20"/>
                <w:szCs w:val="20"/>
                <w:shd w:val="clear" w:color="auto" w:fill="FFFFFF"/>
                <w:lang w:eastAsia="en-IN"/>
              </w:rPr>
              <w:t>HiMedia</w:t>
            </w:r>
            <w:proofErr w:type="spellEnd"/>
            <w:r w:rsidRPr="00EF21DA">
              <w:rPr>
                <w:rFonts w:ascii="Arial" w:eastAsia="Times New Roman" w:hAnsi="Arial" w:cs="Arial"/>
                <w:color w:val="000000"/>
                <w:sz w:val="20"/>
                <w:szCs w:val="20"/>
                <w:shd w:val="clear" w:color="auto" w:fill="FFFFFF"/>
                <w:lang w:eastAsia="en-IN"/>
              </w:rPr>
              <w:t xml:space="preserve"> Laboratories).</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Extraction of DNA from bacterial isolates and polymerase chain reaction</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Genomic DNA was extracted from 5 mL of tryptic soy broth (</w:t>
            </w:r>
            <w:proofErr w:type="spellStart"/>
            <w:r w:rsidRPr="00EF21DA">
              <w:rPr>
                <w:rFonts w:ascii="Arial" w:eastAsia="Times New Roman" w:hAnsi="Arial" w:cs="Arial"/>
                <w:color w:val="000000"/>
                <w:sz w:val="20"/>
                <w:szCs w:val="20"/>
                <w:shd w:val="clear" w:color="auto" w:fill="FFFFFF"/>
                <w:lang w:eastAsia="en-IN"/>
              </w:rPr>
              <w:t>HiMedia</w:t>
            </w:r>
            <w:proofErr w:type="spellEnd"/>
            <w:r w:rsidRPr="00EF21DA">
              <w:rPr>
                <w:rFonts w:ascii="Arial" w:eastAsia="Times New Roman" w:hAnsi="Arial" w:cs="Arial"/>
                <w:color w:val="000000"/>
                <w:sz w:val="20"/>
                <w:szCs w:val="20"/>
                <w:shd w:val="clear" w:color="auto" w:fill="FFFFFF"/>
                <w:lang w:eastAsia="en-IN"/>
              </w:rPr>
              <w:t xml:space="preserve"> Laboratories) culture of each isolate, using the </w:t>
            </w:r>
            <w:proofErr w:type="spellStart"/>
            <w:r w:rsidRPr="00EF21DA">
              <w:rPr>
                <w:rFonts w:ascii="Arial" w:eastAsia="Times New Roman" w:hAnsi="Arial" w:cs="Arial"/>
                <w:color w:val="000000"/>
                <w:sz w:val="20"/>
                <w:szCs w:val="20"/>
                <w:shd w:val="clear" w:color="auto" w:fill="FFFFFF"/>
                <w:lang w:eastAsia="en-IN"/>
              </w:rPr>
              <w:t>HiYield</w:t>
            </w:r>
            <w:proofErr w:type="spellEnd"/>
            <w:r w:rsidRPr="00EF21DA">
              <w:rPr>
                <w:rFonts w:ascii="Arial" w:eastAsia="Times New Roman" w:hAnsi="Arial" w:cs="Arial"/>
                <w:color w:val="000000"/>
                <w:sz w:val="20"/>
                <w:szCs w:val="20"/>
                <w:shd w:val="clear" w:color="auto" w:fill="FFFFFF"/>
                <w:lang w:eastAsia="en-IN"/>
              </w:rPr>
              <w:t xml:space="preserve"> Genomic Mini Kit (Real Genomics, Taiwan), and stored at −20°C. As described previously, polymerase chain reaction (PCR) (for </w:t>
            </w:r>
            <w:proofErr w:type="spellStart"/>
            <w:r w:rsidRPr="00EF21DA">
              <w:rPr>
                <w:rFonts w:ascii="Arial" w:eastAsia="Times New Roman" w:hAnsi="Arial" w:cs="Arial"/>
                <w:color w:val="000000"/>
                <w:sz w:val="20"/>
                <w:szCs w:val="20"/>
                <w:shd w:val="clear" w:color="auto" w:fill="FFFFFF"/>
                <w:lang w:eastAsia="en-IN"/>
              </w:rPr>
              <w:t>nuc</w:t>
            </w:r>
            <w:proofErr w:type="spellEnd"/>
            <w:r w:rsidRPr="00EF21DA">
              <w:rPr>
                <w:rFonts w:ascii="Arial" w:eastAsia="Times New Roman" w:hAnsi="Arial" w:cs="Arial"/>
                <w:color w:val="000000"/>
                <w:sz w:val="20"/>
                <w:szCs w:val="20"/>
                <w:shd w:val="clear" w:color="auto" w:fill="FFFFFF"/>
                <w:lang w:eastAsia="en-IN"/>
              </w:rPr>
              <w:t xml:space="preserve"> and </w:t>
            </w:r>
            <w:proofErr w:type="spellStart"/>
            <w:r w:rsidRPr="00EF21DA">
              <w:rPr>
                <w:rFonts w:ascii="Arial" w:eastAsia="Times New Roman" w:hAnsi="Arial" w:cs="Arial"/>
                <w:color w:val="000000"/>
                <w:sz w:val="20"/>
                <w:szCs w:val="20"/>
                <w:shd w:val="clear" w:color="auto" w:fill="FFFFFF"/>
                <w:lang w:eastAsia="en-IN"/>
              </w:rPr>
              <w:t>mec</w:t>
            </w:r>
            <w:proofErr w:type="spellEnd"/>
            <w:r w:rsidRPr="00EF21DA">
              <w:rPr>
                <w:rFonts w:ascii="Arial" w:eastAsia="Times New Roman" w:hAnsi="Arial" w:cs="Arial"/>
                <w:color w:val="000000"/>
                <w:sz w:val="20"/>
                <w:szCs w:val="20"/>
                <w:shd w:val="clear" w:color="auto" w:fill="FFFFFF"/>
                <w:lang w:eastAsia="en-IN"/>
              </w:rPr>
              <w:t xml:space="preserve"> A genes) was used confirm the isolates as MRSA [13],[14] as well as to assess the carriage of Panton-Valentine leucocidin (</w:t>
            </w:r>
            <w:proofErr w:type="spellStart"/>
            <w:r w:rsidRPr="00EF21DA">
              <w:rPr>
                <w:rFonts w:ascii="Arial" w:eastAsia="Times New Roman" w:hAnsi="Arial" w:cs="Arial"/>
                <w:color w:val="000000"/>
                <w:sz w:val="20"/>
                <w:szCs w:val="20"/>
                <w:shd w:val="clear" w:color="auto" w:fill="FFFFFF"/>
                <w:lang w:eastAsia="en-IN"/>
              </w:rPr>
              <w:t>lukS</w:t>
            </w:r>
            <w:proofErr w:type="spellEnd"/>
            <w:r w:rsidRPr="00EF21DA">
              <w:rPr>
                <w:rFonts w:ascii="Arial" w:eastAsia="Times New Roman" w:hAnsi="Arial" w:cs="Arial"/>
                <w:color w:val="000000"/>
                <w:sz w:val="20"/>
                <w:szCs w:val="20"/>
                <w:shd w:val="clear" w:color="auto" w:fill="FFFFFF"/>
                <w:lang w:eastAsia="en-IN"/>
              </w:rPr>
              <w:t xml:space="preserve">/F-PV) genes.[15] For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typing (I to V), a multiplex PCR was performed as described previously.[16]</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Pulsed-field gel electrophoresis, Spa typing and multi-locus sequence typing</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PFGE was performed as per the Centre for Disease Control and Prevention Pulse net protocol.[17] Genomic DNA was subjected to </w:t>
            </w:r>
            <w:proofErr w:type="spellStart"/>
            <w:r w:rsidRPr="00EF21DA">
              <w:rPr>
                <w:rFonts w:ascii="Arial" w:eastAsia="Times New Roman" w:hAnsi="Arial" w:cs="Arial"/>
                <w:color w:val="000000"/>
                <w:sz w:val="20"/>
                <w:szCs w:val="20"/>
                <w:shd w:val="clear" w:color="auto" w:fill="FFFFFF"/>
                <w:lang w:eastAsia="en-IN"/>
              </w:rPr>
              <w:t>Sma</w:t>
            </w:r>
            <w:proofErr w:type="spellEnd"/>
            <w:r w:rsidRPr="00EF21DA">
              <w:rPr>
                <w:rFonts w:ascii="Arial" w:eastAsia="Times New Roman" w:hAnsi="Arial" w:cs="Arial"/>
                <w:color w:val="000000"/>
                <w:sz w:val="20"/>
                <w:szCs w:val="20"/>
                <w:shd w:val="clear" w:color="auto" w:fill="FFFFFF"/>
                <w:lang w:eastAsia="en-IN"/>
              </w:rPr>
              <w:t xml:space="preserve"> I (New England </w:t>
            </w:r>
            <w:proofErr w:type="spellStart"/>
            <w:r w:rsidRPr="00EF21DA">
              <w:rPr>
                <w:rFonts w:ascii="Arial" w:eastAsia="Times New Roman" w:hAnsi="Arial" w:cs="Arial"/>
                <w:color w:val="000000"/>
                <w:sz w:val="20"/>
                <w:szCs w:val="20"/>
                <w:shd w:val="clear" w:color="auto" w:fill="FFFFFF"/>
                <w:lang w:eastAsia="en-IN"/>
              </w:rPr>
              <w:t>Biolabs</w:t>
            </w:r>
            <w:proofErr w:type="spellEnd"/>
            <w:r w:rsidRPr="00EF21DA">
              <w:rPr>
                <w:rFonts w:ascii="Arial" w:eastAsia="Times New Roman" w:hAnsi="Arial" w:cs="Arial"/>
                <w:color w:val="000000"/>
                <w:sz w:val="20"/>
                <w:szCs w:val="20"/>
                <w:shd w:val="clear" w:color="auto" w:fill="FFFFFF"/>
                <w:lang w:eastAsia="en-IN"/>
              </w:rPr>
              <w:t xml:space="preserve">, Imperial Life Sciences, </w:t>
            </w:r>
            <w:proofErr w:type="spellStart"/>
            <w:r w:rsidRPr="00EF21DA">
              <w:rPr>
                <w:rFonts w:ascii="Arial" w:eastAsia="Times New Roman" w:hAnsi="Arial" w:cs="Arial"/>
                <w:color w:val="000000"/>
                <w:sz w:val="20"/>
                <w:szCs w:val="20"/>
                <w:shd w:val="clear" w:color="auto" w:fill="FFFFFF"/>
                <w:lang w:eastAsia="en-IN"/>
              </w:rPr>
              <w:t>Gurugram</w:t>
            </w:r>
            <w:proofErr w:type="spellEnd"/>
            <w:r w:rsidRPr="00EF21DA">
              <w:rPr>
                <w:rFonts w:ascii="Arial" w:eastAsia="Times New Roman" w:hAnsi="Arial" w:cs="Arial"/>
                <w:color w:val="000000"/>
                <w:sz w:val="20"/>
                <w:szCs w:val="20"/>
                <w:shd w:val="clear" w:color="auto" w:fill="FFFFFF"/>
                <w:lang w:eastAsia="en-IN"/>
              </w:rPr>
              <w:t xml:space="preserve">) digestion and separated on 1% </w:t>
            </w:r>
            <w:proofErr w:type="spellStart"/>
            <w:r w:rsidRPr="00EF21DA">
              <w:rPr>
                <w:rFonts w:ascii="Arial" w:eastAsia="Times New Roman" w:hAnsi="Arial" w:cs="Arial"/>
                <w:color w:val="000000"/>
                <w:sz w:val="20"/>
                <w:szCs w:val="20"/>
                <w:shd w:val="clear" w:color="auto" w:fill="FFFFFF"/>
                <w:lang w:eastAsia="en-IN"/>
              </w:rPr>
              <w:t>Seakem</w:t>
            </w:r>
            <w:proofErr w:type="spellEnd"/>
            <w:r w:rsidRPr="00EF21DA">
              <w:rPr>
                <w:rFonts w:ascii="Arial" w:eastAsia="Times New Roman" w:hAnsi="Arial" w:cs="Arial"/>
                <w:color w:val="000000"/>
                <w:sz w:val="20"/>
                <w:szCs w:val="20"/>
                <w:shd w:val="clear" w:color="auto" w:fill="FFFFFF"/>
                <w:lang w:eastAsia="en-IN"/>
              </w:rPr>
              <w:t xml:space="preserve"> Gold agarose (</w:t>
            </w:r>
            <w:proofErr w:type="spellStart"/>
            <w:r w:rsidRPr="00EF21DA">
              <w:rPr>
                <w:rFonts w:ascii="Arial" w:eastAsia="Times New Roman" w:hAnsi="Arial" w:cs="Arial"/>
                <w:color w:val="000000"/>
                <w:sz w:val="20"/>
                <w:szCs w:val="20"/>
                <w:shd w:val="clear" w:color="auto" w:fill="FFFFFF"/>
                <w:lang w:eastAsia="en-IN"/>
              </w:rPr>
              <w:t>Lonza</w:t>
            </w:r>
            <w:proofErr w:type="spellEnd"/>
            <w:r w:rsidRPr="00EF21DA">
              <w:rPr>
                <w:rFonts w:ascii="Arial" w:eastAsia="Times New Roman" w:hAnsi="Arial" w:cs="Arial"/>
                <w:color w:val="000000"/>
                <w:sz w:val="20"/>
                <w:szCs w:val="20"/>
                <w:shd w:val="clear" w:color="auto" w:fill="FFFFFF"/>
                <w:lang w:eastAsia="en-IN"/>
              </w:rPr>
              <w:t xml:space="preserve">, Mumbai, India) using PFGE-CHEF system (Bio-Rad Laboratories India Pvt Ltd., Chennai) at 200 volts and 14°C with an initial switch of 5 s and a final switch of 40 s, and a run time of 21 h. Data were analysed using </w:t>
            </w:r>
            <w:proofErr w:type="spellStart"/>
            <w:r w:rsidRPr="00EF21DA">
              <w:rPr>
                <w:rFonts w:ascii="Arial" w:eastAsia="Times New Roman" w:hAnsi="Arial" w:cs="Arial"/>
                <w:color w:val="000000"/>
                <w:sz w:val="20"/>
                <w:szCs w:val="20"/>
                <w:shd w:val="clear" w:color="auto" w:fill="FFFFFF"/>
                <w:lang w:eastAsia="en-IN"/>
              </w:rPr>
              <w:t>Bionumerics</w:t>
            </w:r>
            <w:proofErr w:type="spellEnd"/>
            <w:r w:rsidRPr="00EF21DA">
              <w:rPr>
                <w:rFonts w:ascii="Arial" w:eastAsia="Times New Roman" w:hAnsi="Arial" w:cs="Arial"/>
                <w:color w:val="000000"/>
                <w:sz w:val="20"/>
                <w:szCs w:val="20"/>
                <w:shd w:val="clear" w:color="auto" w:fill="FFFFFF"/>
                <w:lang w:eastAsia="en-IN"/>
              </w:rPr>
              <w:t xml:space="preserve"> software </w:t>
            </w:r>
            <w:r w:rsidRPr="00EF21DA">
              <w:rPr>
                <w:rFonts w:ascii="Arial" w:eastAsia="Times New Roman" w:hAnsi="Arial" w:cs="Arial"/>
                <w:color w:val="000000"/>
                <w:sz w:val="20"/>
                <w:szCs w:val="20"/>
                <w:shd w:val="clear" w:color="auto" w:fill="FFFFFF"/>
                <w:lang w:eastAsia="en-IN"/>
              </w:rPr>
              <w:lastRenderedPageBreak/>
              <w:t>(Applied Maths N.V., Saint-Martens-</w:t>
            </w:r>
            <w:proofErr w:type="spellStart"/>
            <w:r w:rsidRPr="00EF21DA">
              <w:rPr>
                <w:rFonts w:ascii="Arial" w:eastAsia="Times New Roman" w:hAnsi="Arial" w:cs="Arial"/>
                <w:color w:val="000000"/>
                <w:sz w:val="20"/>
                <w:szCs w:val="20"/>
                <w:shd w:val="clear" w:color="auto" w:fill="FFFFFF"/>
                <w:lang w:eastAsia="en-IN"/>
              </w:rPr>
              <w:t>Latem</w:t>
            </w:r>
            <w:proofErr w:type="spellEnd"/>
            <w:r w:rsidRPr="00EF21DA">
              <w:rPr>
                <w:rFonts w:ascii="Arial" w:eastAsia="Times New Roman" w:hAnsi="Arial" w:cs="Arial"/>
                <w:color w:val="000000"/>
                <w:sz w:val="20"/>
                <w:szCs w:val="20"/>
                <w:shd w:val="clear" w:color="auto" w:fill="FFFFFF"/>
                <w:lang w:eastAsia="en-IN"/>
              </w:rPr>
              <w:t>, Belgium) employing the unweighted pair group method with arithmetic averages (UPGMA) method.</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Spa typing was performed by employing the protocol as described previously [18] and elaborated in the </w:t>
            </w:r>
            <w:proofErr w:type="spellStart"/>
            <w:r w:rsidRPr="00EF21DA">
              <w:rPr>
                <w:rFonts w:ascii="Arial" w:eastAsia="Times New Roman" w:hAnsi="Arial" w:cs="Arial"/>
                <w:color w:val="000000"/>
                <w:sz w:val="20"/>
                <w:szCs w:val="20"/>
                <w:shd w:val="clear" w:color="auto" w:fill="FFFFFF"/>
                <w:lang w:eastAsia="en-IN"/>
              </w:rPr>
              <w:t>RidomSpa</w:t>
            </w:r>
            <w:proofErr w:type="spellEnd"/>
            <w:r w:rsidRPr="00EF21DA">
              <w:rPr>
                <w:rFonts w:ascii="Arial" w:eastAsia="Times New Roman" w:hAnsi="Arial" w:cs="Arial"/>
                <w:color w:val="000000"/>
                <w:sz w:val="20"/>
                <w:szCs w:val="20"/>
                <w:shd w:val="clear" w:color="auto" w:fill="FFFFFF"/>
                <w:lang w:eastAsia="en-IN"/>
              </w:rPr>
              <w:t xml:space="preserve"> server (http://www.spaserver.ridom.de/). The sequence analyses were performed through Spa </w:t>
            </w:r>
            <w:proofErr w:type="spellStart"/>
            <w:r w:rsidRPr="00EF21DA">
              <w:rPr>
                <w:rFonts w:ascii="Arial" w:eastAsia="Times New Roman" w:hAnsi="Arial" w:cs="Arial"/>
                <w:color w:val="000000"/>
                <w:sz w:val="20"/>
                <w:szCs w:val="20"/>
                <w:shd w:val="clear" w:color="auto" w:fill="FFFFFF"/>
                <w:lang w:eastAsia="en-IN"/>
              </w:rPr>
              <w:t>typer</w:t>
            </w:r>
            <w:proofErr w:type="spellEnd"/>
            <w:r w:rsidRPr="00EF21DA">
              <w:rPr>
                <w:rFonts w:ascii="Arial" w:eastAsia="Times New Roman" w:hAnsi="Arial" w:cs="Arial"/>
                <w:color w:val="000000"/>
                <w:sz w:val="20"/>
                <w:szCs w:val="20"/>
                <w:shd w:val="clear" w:color="auto" w:fill="FFFFFF"/>
                <w:lang w:eastAsia="en-IN"/>
              </w:rPr>
              <w:t xml:space="preserve"> (http://spatyper.fortinbras.us/) as well as </w:t>
            </w:r>
            <w:proofErr w:type="spellStart"/>
            <w:r w:rsidRPr="00EF21DA">
              <w:rPr>
                <w:rFonts w:ascii="Arial" w:eastAsia="Times New Roman" w:hAnsi="Arial" w:cs="Arial"/>
                <w:color w:val="000000"/>
                <w:sz w:val="20"/>
                <w:szCs w:val="20"/>
                <w:shd w:val="clear" w:color="auto" w:fill="FFFFFF"/>
                <w:lang w:eastAsia="en-IN"/>
              </w:rPr>
              <w:t>RidomSpa</w:t>
            </w:r>
            <w:proofErr w:type="spellEnd"/>
            <w:r w:rsidRPr="00EF21DA">
              <w:rPr>
                <w:rFonts w:ascii="Arial" w:eastAsia="Times New Roman" w:hAnsi="Arial" w:cs="Arial"/>
                <w:color w:val="000000"/>
                <w:sz w:val="20"/>
                <w:szCs w:val="20"/>
                <w:shd w:val="clear" w:color="auto" w:fill="FFFFFF"/>
                <w:lang w:eastAsia="en-IN"/>
              </w:rPr>
              <w:t xml:space="preserve"> server.</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Multi-locus sequence typing was performed as per the guidelines of MLST database (http://saureus.mlst.net). Briefly, the seven housekeeping genes, acetyl coenzyme A acetyltransferase (</w:t>
            </w:r>
            <w:proofErr w:type="spellStart"/>
            <w:r w:rsidRPr="00EF21DA">
              <w:rPr>
                <w:rFonts w:ascii="Arial" w:eastAsia="Times New Roman" w:hAnsi="Arial" w:cs="Arial"/>
                <w:color w:val="000000"/>
                <w:sz w:val="20"/>
                <w:szCs w:val="20"/>
                <w:shd w:val="clear" w:color="auto" w:fill="FFFFFF"/>
                <w:lang w:eastAsia="en-IN"/>
              </w:rPr>
              <w:t>yqi</w:t>
            </w:r>
            <w:proofErr w:type="spellEnd"/>
            <w:r w:rsidRPr="00EF21DA">
              <w:rPr>
                <w:rFonts w:ascii="Arial" w:eastAsia="Times New Roman" w:hAnsi="Arial" w:cs="Arial"/>
                <w:color w:val="000000"/>
                <w:sz w:val="20"/>
                <w:szCs w:val="20"/>
                <w:shd w:val="clear" w:color="auto" w:fill="FFFFFF"/>
                <w:lang w:eastAsia="en-IN"/>
              </w:rPr>
              <w:t xml:space="preserve"> L), carbamate kinase (arc C), glycerol kinase (</w:t>
            </w:r>
            <w:proofErr w:type="spellStart"/>
            <w:r w:rsidRPr="00EF21DA">
              <w:rPr>
                <w:rFonts w:ascii="Arial" w:eastAsia="Times New Roman" w:hAnsi="Arial" w:cs="Arial"/>
                <w:color w:val="000000"/>
                <w:sz w:val="20"/>
                <w:szCs w:val="20"/>
                <w:shd w:val="clear" w:color="auto" w:fill="FFFFFF"/>
                <w:lang w:eastAsia="en-IN"/>
              </w:rPr>
              <w:t>glp</w:t>
            </w:r>
            <w:proofErr w:type="spellEnd"/>
            <w:r w:rsidRPr="00EF21DA">
              <w:rPr>
                <w:rFonts w:ascii="Arial" w:eastAsia="Times New Roman" w:hAnsi="Arial" w:cs="Arial"/>
                <w:color w:val="000000"/>
                <w:sz w:val="20"/>
                <w:szCs w:val="20"/>
                <w:shd w:val="clear" w:color="auto" w:fill="FFFFFF"/>
                <w:lang w:eastAsia="en-IN"/>
              </w:rPr>
              <w:t xml:space="preserve"> F), guanylate kinase (</w:t>
            </w:r>
            <w:proofErr w:type="spellStart"/>
            <w:r w:rsidRPr="00EF21DA">
              <w:rPr>
                <w:rFonts w:ascii="Arial" w:eastAsia="Times New Roman" w:hAnsi="Arial" w:cs="Arial"/>
                <w:color w:val="000000"/>
                <w:sz w:val="20"/>
                <w:szCs w:val="20"/>
                <w:shd w:val="clear" w:color="auto" w:fill="FFFFFF"/>
                <w:lang w:eastAsia="en-IN"/>
              </w:rPr>
              <w:t>gmk</w:t>
            </w:r>
            <w:proofErr w:type="spellEnd"/>
            <w:r w:rsidRPr="00EF21DA">
              <w:rPr>
                <w:rFonts w:ascii="Arial" w:eastAsia="Times New Roman" w:hAnsi="Arial" w:cs="Arial"/>
                <w:color w:val="000000"/>
                <w:sz w:val="20"/>
                <w:szCs w:val="20"/>
                <w:shd w:val="clear" w:color="auto" w:fill="FFFFFF"/>
                <w:lang w:eastAsia="en-IN"/>
              </w:rPr>
              <w:t>), phosphate acetyl-transferase (</w:t>
            </w:r>
            <w:proofErr w:type="spellStart"/>
            <w:r w:rsidRPr="00EF21DA">
              <w:rPr>
                <w:rFonts w:ascii="Arial" w:eastAsia="Times New Roman" w:hAnsi="Arial" w:cs="Arial"/>
                <w:color w:val="000000"/>
                <w:sz w:val="20"/>
                <w:szCs w:val="20"/>
                <w:shd w:val="clear" w:color="auto" w:fill="FFFFFF"/>
                <w:lang w:eastAsia="en-IN"/>
              </w:rPr>
              <w:t>pta</w:t>
            </w:r>
            <w:proofErr w:type="spellEnd"/>
            <w:r w:rsidRPr="00EF21DA">
              <w:rPr>
                <w:rFonts w:ascii="Arial" w:eastAsia="Times New Roman" w:hAnsi="Arial" w:cs="Arial"/>
                <w:color w:val="000000"/>
                <w:sz w:val="20"/>
                <w:szCs w:val="20"/>
                <w:shd w:val="clear" w:color="auto" w:fill="FFFFFF"/>
                <w:lang w:eastAsia="en-IN"/>
              </w:rPr>
              <w:t>), shikimate dehydrogenase (</w:t>
            </w:r>
            <w:proofErr w:type="spellStart"/>
            <w:r w:rsidRPr="00EF21DA">
              <w:rPr>
                <w:rFonts w:ascii="Arial" w:eastAsia="Times New Roman" w:hAnsi="Arial" w:cs="Arial"/>
                <w:color w:val="000000"/>
                <w:sz w:val="20"/>
                <w:szCs w:val="20"/>
                <w:shd w:val="clear" w:color="auto" w:fill="FFFFFF"/>
                <w:lang w:eastAsia="en-IN"/>
              </w:rPr>
              <w:t>aro</w:t>
            </w:r>
            <w:proofErr w:type="spellEnd"/>
            <w:r w:rsidRPr="00EF21DA">
              <w:rPr>
                <w:rFonts w:ascii="Arial" w:eastAsia="Times New Roman" w:hAnsi="Arial" w:cs="Arial"/>
                <w:color w:val="000000"/>
                <w:sz w:val="20"/>
                <w:szCs w:val="20"/>
                <w:shd w:val="clear" w:color="auto" w:fill="FFFFFF"/>
                <w:lang w:eastAsia="en-IN"/>
              </w:rPr>
              <w:t xml:space="preserve"> E) and </w:t>
            </w:r>
            <w:proofErr w:type="spellStart"/>
            <w:r w:rsidRPr="00EF21DA">
              <w:rPr>
                <w:rFonts w:ascii="Arial" w:eastAsia="Times New Roman" w:hAnsi="Arial" w:cs="Arial"/>
                <w:color w:val="000000"/>
                <w:sz w:val="20"/>
                <w:szCs w:val="20"/>
                <w:shd w:val="clear" w:color="auto" w:fill="FFFFFF"/>
                <w:lang w:eastAsia="en-IN"/>
              </w:rPr>
              <w:t>triosephosphate</w:t>
            </w:r>
            <w:proofErr w:type="spellEnd"/>
            <w:r w:rsidRPr="00EF21DA">
              <w:rPr>
                <w:rFonts w:ascii="Arial" w:eastAsia="Times New Roman" w:hAnsi="Arial" w:cs="Arial"/>
                <w:color w:val="000000"/>
                <w:sz w:val="20"/>
                <w:szCs w:val="20"/>
                <w:shd w:val="clear" w:color="auto" w:fill="FFFFFF"/>
                <w:lang w:eastAsia="en-IN"/>
              </w:rPr>
              <w:t xml:space="preserve"> isomerase (</w:t>
            </w:r>
            <w:proofErr w:type="spellStart"/>
            <w:r w:rsidRPr="00EF21DA">
              <w:rPr>
                <w:rFonts w:ascii="Arial" w:eastAsia="Times New Roman" w:hAnsi="Arial" w:cs="Arial"/>
                <w:color w:val="000000"/>
                <w:sz w:val="20"/>
                <w:szCs w:val="20"/>
                <w:shd w:val="clear" w:color="auto" w:fill="FFFFFF"/>
                <w:lang w:eastAsia="en-IN"/>
              </w:rPr>
              <w:t>tpi</w:t>
            </w:r>
            <w:proofErr w:type="spellEnd"/>
            <w:r w:rsidRPr="00EF21DA">
              <w:rPr>
                <w:rFonts w:ascii="Arial" w:eastAsia="Times New Roman" w:hAnsi="Arial" w:cs="Arial"/>
                <w:color w:val="000000"/>
                <w:sz w:val="20"/>
                <w:szCs w:val="20"/>
                <w:shd w:val="clear" w:color="auto" w:fill="FFFFFF"/>
                <w:lang w:eastAsia="en-IN"/>
              </w:rPr>
              <w:t xml:space="preserve">) were amplified by PCR with the specific primers as described </w:t>
            </w:r>
            <w:proofErr w:type="gramStart"/>
            <w:r w:rsidRPr="00EF21DA">
              <w:rPr>
                <w:rFonts w:ascii="Arial" w:eastAsia="Times New Roman" w:hAnsi="Arial" w:cs="Arial"/>
                <w:color w:val="000000"/>
                <w:sz w:val="20"/>
                <w:szCs w:val="20"/>
                <w:shd w:val="clear" w:color="auto" w:fill="FFFFFF"/>
                <w:lang w:eastAsia="en-IN"/>
              </w:rPr>
              <w:t>previously.[</w:t>
            </w:r>
            <w:proofErr w:type="gramEnd"/>
            <w:r w:rsidRPr="00EF21DA">
              <w:rPr>
                <w:rFonts w:ascii="Arial" w:eastAsia="Times New Roman" w:hAnsi="Arial" w:cs="Arial"/>
                <w:color w:val="000000"/>
                <w:sz w:val="20"/>
                <w:szCs w:val="20"/>
                <w:shd w:val="clear" w:color="auto" w:fill="FFFFFF"/>
                <w:lang w:eastAsia="en-IN"/>
              </w:rPr>
              <w:t xml:space="preserve">19] The amplified fragments were gel purified and sequenced. The sequences were analysed using the </w:t>
            </w:r>
            <w:proofErr w:type="spellStart"/>
            <w:r w:rsidRPr="00EF21DA">
              <w:rPr>
                <w:rFonts w:ascii="Arial" w:eastAsia="Times New Roman" w:hAnsi="Arial" w:cs="Arial"/>
                <w:color w:val="000000"/>
                <w:sz w:val="20"/>
                <w:szCs w:val="20"/>
                <w:shd w:val="clear" w:color="auto" w:fill="FFFFFF"/>
                <w:lang w:eastAsia="en-IN"/>
              </w:rPr>
              <w:t>PubMLST</w:t>
            </w:r>
            <w:proofErr w:type="spellEnd"/>
            <w:r w:rsidRPr="00EF21DA">
              <w:rPr>
                <w:rFonts w:ascii="Arial" w:eastAsia="Times New Roman" w:hAnsi="Arial" w:cs="Arial"/>
                <w:color w:val="000000"/>
                <w:sz w:val="20"/>
                <w:szCs w:val="20"/>
                <w:shd w:val="clear" w:color="auto" w:fill="FFFFFF"/>
                <w:lang w:eastAsia="en-IN"/>
              </w:rPr>
              <w:t xml:space="preserve"> database to assign the sequence types (STs). Clonal complexes (CCs) were assigned by comparing the STs with the entire MLST database using the </w:t>
            </w:r>
            <w:proofErr w:type="spellStart"/>
            <w:r w:rsidRPr="00EF21DA">
              <w:rPr>
                <w:rFonts w:ascii="Arial" w:eastAsia="Times New Roman" w:hAnsi="Arial" w:cs="Arial"/>
                <w:color w:val="000000"/>
                <w:sz w:val="20"/>
                <w:szCs w:val="20"/>
                <w:shd w:val="clear" w:color="auto" w:fill="FFFFFF"/>
                <w:lang w:eastAsia="en-IN"/>
              </w:rPr>
              <w:t>eBURST</w:t>
            </w:r>
            <w:proofErr w:type="spellEnd"/>
            <w:r w:rsidRPr="00EF21DA">
              <w:rPr>
                <w:rFonts w:ascii="Arial" w:eastAsia="Times New Roman" w:hAnsi="Arial" w:cs="Arial"/>
                <w:color w:val="000000"/>
                <w:sz w:val="20"/>
                <w:szCs w:val="20"/>
                <w:shd w:val="clear" w:color="auto" w:fill="FFFFFF"/>
                <w:lang w:eastAsia="en-IN"/>
              </w:rPr>
              <w:t xml:space="preserve"> V3 program. Default stringency, where every member of the CC shares six or seven alleles with at least one other member of the complex, was used for the analysis.</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Statistical analysis</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Discriminatory index and 95% confidence interval were calculated as described.[20]</w:t>
            </w:r>
          </w:p>
          <w:p w:rsidR="00EF21DA" w:rsidRPr="00EF21DA" w:rsidRDefault="00EF21DA" w:rsidP="00EF21DA">
            <w:pPr>
              <w:shd w:val="clear" w:color="auto" w:fill="F8EFB8"/>
              <w:spacing w:before="100" w:beforeAutospacing="1" w:after="100" w:afterAutospacing="1" w:line="263" w:lineRule="atLeast"/>
              <w:rPr>
                <w:rFonts w:ascii="Verdana" w:eastAsia="Times New Roman" w:hAnsi="Verdana" w:cs="Arial"/>
                <w:color w:val="000000"/>
                <w:sz w:val="17"/>
                <w:szCs w:val="17"/>
                <w:shd w:val="clear" w:color="auto" w:fill="FFFFFF"/>
                <w:lang w:eastAsia="en-IN"/>
              </w:rPr>
            </w:pPr>
            <w:r w:rsidRPr="00EF21DA">
              <w:rPr>
                <w:rFonts w:ascii="Verdana" w:eastAsia="Times New Roman" w:hAnsi="Verdana" w:cs="Arial"/>
                <w:b/>
                <w:bCs/>
                <w:color w:val="B20202"/>
                <w:sz w:val="21"/>
                <w:szCs w:val="21"/>
                <w:shd w:val="clear" w:color="auto" w:fill="FFFFFF"/>
                <w:lang w:eastAsia="en-IN"/>
              </w:rPr>
              <w:t> Results</w:t>
            </w:r>
          </w:p>
          <w:p w:rsidR="00EF21DA" w:rsidRPr="00EF21DA" w:rsidRDefault="00EF21DA" w:rsidP="00EF21DA">
            <w:pPr>
              <w:spacing w:after="240" w:line="263" w:lineRule="atLeast"/>
              <w:rPr>
                <w:rFonts w:ascii="Arial" w:eastAsia="Times New Roman" w:hAnsi="Arial" w:cs="Arial"/>
                <w:color w:val="000000"/>
                <w:sz w:val="20"/>
                <w:szCs w:val="20"/>
                <w:shd w:val="clear" w:color="auto" w:fill="FFFFFF"/>
                <w:lang w:eastAsia="en-IN"/>
              </w:rPr>
            </w:pP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Distribution of methicillin-resistant Staphylococcus aureus in samples</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Of the 110 S. aureus isolates obtained, 30 were confirmed as MRSA both by resistance to </w:t>
            </w:r>
            <w:proofErr w:type="spellStart"/>
            <w:r w:rsidRPr="00EF21DA">
              <w:rPr>
                <w:rFonts w:ascii="Arial" w:eastAsia="Times New Roman" w:hAnsi="Arial" w:cs="Arial"/>
                <w:color w:val="000000"/>
                <w:sz w:val="20"/>
                <w:szCs w:val="20"/>
                <w:shd w:val="clear" w:color="auto" w:fill="FFFFFF"/>
                <w:lang w:eastAsia="en-IN"/>
              </w:rPr>
              <w:t>cefoxitin</w:t>
            </w:r>
            <w:proofErr w:type="spellEnd"/>
            <w:r w:rsidRPr="00EF21DA">
              <w:rPr>
                <w:rFonts w:ascii="Arial" w:eastAsia="Times New Roman" w:hAnsi="Arial" w:cs="Arial"/>
                <w:color w:val="000000"/>
                <w:sz w:val="20"/>
                <w:szCs w:val="20"/>
                <w:shd w:val="clear" w:color="auto" w:fill="FFFFFF"/>
                <w:lang w:eastAsia="en-IN"/>
              </w:rPr>
              <w:t xml:space="preserve"> and by PCR for </w:t>
            </w:r>
            <w:proofErr w:type="spellStart"/>
            <w:r w:rsidRPr="00EF21DA">
              <w:rPr>
                <w:rFonts w:ascii="Arial" w:eastAsia="Times New Roman" w:hAnsi="Arial" w:cs="Arial"/>
                <w:color w:val="000000"/>
                <w:sz w:val="20"/>
                <w:szCs w:val="20"/>
                <w:shd w:val="clear" w:color="auto" w:fill="FFFFFF"/>
                <w:lang w:eastAsia="en-IN"/>
              </w:rPr>
              <w:t>mec</w:t>
            </w:r>
            <w:proofErr w:type="spellEnd"/>
            <w:r w:rsidRPr="00EF21DA">
              <w:rPr>
                <w:rFonts w:ascii="Arial" w:eastAsia="Times New Roman" w:hAnsi="Arial" w:cs="Arial"/>
                <w:color w:val="000000"/>
                <w:sz w:val="20"/>
                <w:szCs w:val="20"/>
                <w:shd w:val="clear" w:color="auto" w:fill="FFFFFF"/>
                <w:lang w:eastAsia="en-IN"/>
              </w:rPr>
              <w:t xml:space="preserve"> A (data not shown). MRSA were most prevalent in pus exudates (73.3%; n = 22) and blood samples (20%; n = 6) and least abundant in sputum (6.7%; n = 2). The median age for patients was 28 years (range, 4 days to 55 years), and 50% (n = 15) and 30% (n = 9) of the MRSA isolates were from male and female patients, respectively, whereas gender was not recorded for six clinical samples. Of the 30 MRSA isolates, 60% (n = 18) were HA-MRSA and 40% (n = 12) were CA-MRSA [Table 2] as per the WHO guidelines.{Table 2}</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Antibiotic susceptibility testing</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Most of the 30 MRSA were multi-drug resistant, but all were susceptible to linezolid and </w:t>
            </w:r>
            <w:proofErr w:type="spellStart"/>
            <w:r w:rsidRPr="00EF21DA">
              <w:rPr>
                <w:rFonts w:ascii="Arial" w:eastAsia="Times New Roman" w:hAnsi="Arial" w:cs="Arial"/>
                <w:color w:val="000000"/>
                <w:sz w:val="20"/>
                <w:szCs w:val="20"/>
                <w:shd w:val="clear" w:color="auto" w:fill="FFFFFF"/>
                <w:lang w:eastAsia="en-IN"/>
              </w:rPr>
              <w:t>tigecycline</w:t>
            </w:r>
            <w:proofErr w:type="spellEnd"/>
            <w:r w:rsidRPr="00EF21DA">
              <w:rPr>
                <w:rFonts w:ascii="Arial" w:eastAsia="Times New Roman" w:hAnsi="Arial" w:cs="Arial"/>
                <w:color w:val="000000"/>
                <w:sz w:val="20"/>
                <w:szCs w:val="20"/>
                <w:shd w:val="clear" w:color="auto" w:fill="FFFFFF"/>
                <w:lang w:eastAsia="en-IN"/>
              </w:rPr>
              <w:t xml:space="preserve"> [Table 1]. Five isolates showed a minimum inhibitory concentration (MIC) of ≥2 </w:t>
            </w:r>
            <w:proofErr w:type="spellStart"/>
            <w:r w:rsidRPr="00EF21DA">
              <w:rPr>
                <w:rFonts w:ascii="Arial" w:eastAsia="Times New Roman" w:hAnsi="Arial" w:cs="Arial"/>
                <w:color w:val="000000"/>
                <w:sz w:val="20"/>
                <w:szCs w:val="20"/>
                <w:shd w:val="clear" w:color="auto" w:fill="FFFFFF"/>
                <w:lang w:eastAsia="en-IN"/>
              </w:rPr>
              <w:t>μg</w:t>
            </w:r>
            <w:proofErr w:type="spellEnd"/>
            <w:r w:rsidRPr="00EF21DA">
              <w:rPr>
                <w:rFonts w:ascii="Arial" w:eastAsia="Times New Roman" w:hAnsi="Arial" w:cs="Arial"/>
                <w:color w:val="000000"/>
                <w:sz w:val="20"/>
                <w:szCs w:val="20"/>
                <w:shd w:val="clear" w:color="auto" w:fill="FFFFFF"/>
                <w:lang w:eastAsia="en-IN"/>
              </w:rPr>
              <w:t xml:space="preserve">/mL, and two (isolates 5 and 22) were considered as vancomycin-intermediate S. aureus [VISA; MIC 4 </w:t>
            </w:r>
            <w:proofErr w:type="spellStart"/>
            <w:r w:rsidRPr="00EF21DA">
              <w:rPr>
                <w:rFonts w:ascii="Arial" w:eastAsia="Times New Roman" w:hAnsi="Arial" w:cs="Arial"/>
                <w:color w:val="000000"/>
                <w:sz w:val="20"/>
                <w:szCs w:val="20"/>
                <w:shd w:val="clear" w:color="auto" w:fill="FFFFFF"/>
                <w:lang w:eastAsia="en-IN"/>
              </w:rPr>
              <w:t>μg</w:t>
            </w:r>
            <w:proofErr w:type="spellEnd"/>
            <w:r w:rsidRPr="00EF21DA">
              <w:rPr>
                <w:rFonts w:ascii="Arial" w:eastAsia="Times New Roman" w:hAnsi="Arial" w:cs="Arial"/>
                <w:color w:val="000000"/>
                <w:sz w:val="20"/>
                <w:szCs w:val="20"/>
                <w:shd w:val="clear" w:color="auto" w:fill="FFFFFF"/>
                <w:lang w:eastAsia="en-IN"/>
              </w:rPr>
              <w:t>/mL; [Table 2]. Seven isolates showed induced clindamycin resistance, including two (isolates 8 and 22) which were less susceptible to vancomycin [Table 2].</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Molecular typing</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r>
            <w:proofErr w:type="spellStart"/>
            <w:r w:rsidRPr="00EF21DA">
              <w:rPr>
                <w:rFonts w:ascii="Arial" w:eastAsia="Times New Roman" w:hAnsi="Arial" w:cs="Arial"/>
                <w:color w:val="000000"/>
                <w:sz w:val="20"/>
                <w:szCs w:val="20"/>
                <w:shd w:val="clear" w:color="auto" w:fill="FFFFFF"/>
                <w:lang w:eastAsia="en-IN"/>
              </w:rPr>
              <w:t>Typing</w:t>
            </w:r>
            <w:proofErr w:type="spellEnd"/>
            <w:r w:rsidRPr="00EF21DA">
              <w:rPr>
                <w:rFonts w:ascii="Arial" w:eastAsia="Times New Roman" w:hAnsi="Arial" w:cs="Arial"/>
                <w:color w:val="000000"/>
                <w:sz w:val="20"/>
                <w:szCs w:val="20"/>
                <w:shd w:val="clear" w:color="auto" w:fill="FFFFFF"/>
                <w:lang w:eastAsia="en-IN"/>
              </w:rPr>
              <w:t xml:space="preserve"> by PFGE revealed 23 different banding patterns with 20 different </w:t>
            </w:r>
            <w:proofErr w:type="spellStart"/>
            <w:r w:rsidRPr="00EF21DA">
              <w:rPr>
                <w:rFonts w:ascii="Arial" w:eastAsia="Times New Roman" w:hAnsi="Arial" w:cs="Arial"/>
                <w:color w:val="000000"/>
                <w:sz w:val="20"/>
                <w:szCs w:val="20"/>
                <w:shd w:val="clear" w:color="auto" w:fill="FFFFFF"/>
                <w:lang w:eastAsia="en-IN"/>
              </w:rPr>
              <w:t>pulsotypes</w:t>
            </w:r>
            <w:proofErr w:type="spellEnd"/>
            <w:r w:rsidRPr="00EF21DA">
              <w:rPr>
                <w:rFonts w:ascii="Arial" w:eastAsia="Times New Roman" w:hAnsi="Arial" w:cs="Arial"/>
                <w:color w:val="000000"/>
                <w:sz w:val="20"/>
                <w:szCs w:val="20"/>
                <w:shd w:val="clear" w:color="auto" w:fill="FFFFFF"/>
                <w:lang w:eastAsia="en-IN"/>
              </w:rPr>
              <w:t xml:space="preserve"> [designated A to T; [Figure 1]. All the isolates with &gt;80% similarity in the banding pattern were placed under a single </w:t>
            </w:r>
            <w:proofErr w:type="spellStart"/>
            <w:r w:rsidRPr="00EF21DA">
              <w:rPr>
                <w:rFonts w:ascii="Arial" w:eastAsia="Times New Roman" w:hAnsi="Arial" w:cs="Arial"/>
                <w:color w:val="000000"/>
                <w:sz w:val="20"/>
                <w:szCs w:val="20"/>
                <w:shd w:val="clear" w:color="auto" w:fill="FFFFFF"/>
                <w:lang w:eastAsia="en-IN"/>
              </w:rPr>
              <w:t>pulsotype</w:t>
            </w:r>
            <w:proofErr w:type="spellEnd"/>
            <w:r w:rsidRPr="00EF21DA">
              <w:rPr>
                <w:rFonts w:ascii="Arial" w:eastAsia="Times New Roman" w:hAnsi="Arial" w:cs="Arial"/>
                <w:color w:val="000000"/>
                <w:sz w:val="20"/>
                <w:szCs w:val="20"/>
                <w:shd w:val="clear" w:color="auto" w:fill="FFFFFF"/>
                <w:lang w:eastAsia="en-IN"/>
              </w:rPr>
              <w:t xml:space="preserve"> and were considered as a cluster. Five clusters were identified, K being the largest (16.7% of the isolates; n = 5), followed by M and O (10%; n = 3 each). F and G were the smallest clusters (6.7%; n = 2 each), while the rest of the fifteen isolates (50%) were singletons without any clones (100% similarity) or subtypes. The PFGE analysis revealed that the ST8/t064 isolates belonged to </w:t>
            </w:r>
            <w:r w:rsidRPr="00EF21DA">
              <w:rPr>
                <w:rFonts w:ascii="Arial" w:eastAsia="Times New Roman" w:hAnsi="Arial" w:cs="Arial"/>
                <w:color w:val="000000"/>
                <w:sz w:val="20"/>
                <w:szCs w:val="20"/>
                <w:shd w:val="clear" w:color="auto" w:fill="FFFFFF"/>
                <w:lang w:eastAsia="en-IN"/>
              </w:rPr>
              <w:lastRenderedPageBreak/>
              <w:t xml:space="preserve">three </w:t>
            </w:r>
            <w:proofErr w:type="spellStart"/>
            <w:r w:rsidRPr="00EF21DA">
              <w:rPr>
                <w:rFonts w:ascii="Arial" w:eastAsia="Times New Roman" w:hAnsi="Arial" w:cs="Arial"/>
                <w:color w:val="000000"/>
                <w:sz w:val="20"/>
                <w:szCs w:val="20"/>
                <w:shd w:val="clear" w:color="auto" w:fill="FFFFFF"/>
                <w:lang w:eastAsia="en-IN"/>
              </w:rPr>
              <w:t>pulsotypes</w:t>
            </w:r>
            <w:proofErr w:type="spellEnd"/>
            <w:r w:rsidRPr="00EF21DA">
              <w:rPr>
                <w:rFonts w:ascii="Arial" w:eastAsia="Times New Roman" w:hAnsi="Arial" w:cs="Arial"/>
                <w:color w:val="000000"/>
                <w:sz w:val="20"/>
                <w:szCs w:val="20"/>
                <w:shd w:val="clear" w:color="auto" w:fill="FFFFFF"/>
                <w:lang w:eastAsia="en-IN"/>
              </w:rPr>
              <w:t xml:space="preserve">: (a) O and N (with &gt;75% similarity) with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NT or type V; (b) G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NT), H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V) and I (</w:t>
            </w:r>
            <w:proofErr w:type="spellStart"/>
            <w:r w:rsidRPr="00EF21DA">
              <w:rPr>
                <w:rFonts w:ascii="Arial" w:eastAsia="Times New Roman" w:hAnsi="Arial" w:cs="Arial"/>
                <w:color w:val="000000"/>
                <w:sz w:val="20"/>
                <w:szCs w:val="20"/>
                <w:shd w:val="clear" w:color="auto" w:fill="FFFFFF"/>
                <w:lang w:eastAsia="en-IN"/>
              </w:rPr>
              <w:t>SCCme</w:t>
            </w:r>
            <w:proofErr w:type="spellEnd"/>
            <w:r w:rsidRPr="00EF21DA">
              <w:rPr>
                <w:rFonts w:ascii="Arial" w:eastAsia="Times New Roman" w:hAnsi="Arial" w:cs="Arial"/>
                <w:color w:val="000000"/>
                <w:sz w:val="20"/>
                <w:szCs w:val="20"/>
                <w:shd w:val="clear" w:color="auto" w:fill="FFFFFF"/>
                <w:lang w:eastAsia="en-IN"/>
              </w:rPr>
              <w:t xml:space="preserve"> c NT), with ~60% similarity between G and H-I clusters and &gt;70% similarity between H and I clusters; and (c) B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NT), which was a singleton.{Figure 1}</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The 30 isolates belonged to eight different spa types [Table 1]; t064 was the most prevalent (30.0%; n = 9) followed by t037 (23.3%; n = 7) and t05 (16.7%; n = 5). t12224 included three isolates, while t5122 and t425 included two isolates each. Two single isolates were identified as t852 and t657.</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MLST categorised MRSA isolates into seven different STs [Table 2]. ST8 and ST22 were the most abundant (30%; n = 9 each).</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The predominant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type was IV (IVC/H) (n = 8; 26.7%) followed by III (n = 7; 23.3%), and V (n = 5; 16.6%) [Table 1] and [Figure S1]. Notably, one MRSA isolate (number 12) showed the presence of two amplicons, for both type I and III (I + III) [Table 2], [Figure S1] and [Figure S2]. There were no type II strains, and 10 isolates (33.3%) were non-</w:t>
            </w:r>
            <w:proofErr w:type="spellStart"/>
            <w:r w:rsidRPr="00EF21DA">
              <w:rPr>
                <w:rFonts w:ascii="Arial" w:eastAsia="Times New Roman" w:hAnsi="Arial" w:cs="Arial"/>
                <w:color w:val="000000"/>
                <w:sz w:val="20"/>
                <w:szCs w:val="20"/>
                <w:shd w:val="clear" w:color="auto" w:fill="FFFFFF"/>
                <w:lang w:eastAsia="en-IN"/>
              </w:rPr>
              <w:t>typeable</w:t>
            </w:r>
            <w:proofErr w:type="spellEnd"/>
            <w:r w:rsidRPr="00EF21DA">
              <w:rPr>
                <w:rFonts w:ascii="Arial" w:eastAsia="Times New Roman" w:hAnsi="Arial" w:cs="Arial"/>
                <w:color w:val="000000"/>
                <w:sz w:val="20"/>
                <w:szCs w:val="20"/>
                <w:shd w:val="clear" w:color="auto" w:fill="FFFFFF"/>
                <w:lang w:eastAsia="en-IN"/>
              </w:rPr>
              <w:t xml:space="preserve"> (NT).[INLINE:1][INLINE:2]</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Among the HA-MRSA isolates, three (16.6%) were Type III, whereas four (22.2%) each were Type IV (C/H) and V, and six were NT. Among the CA-MRSA isolates, four (33.3%) belonged to Type IVC/H, whereas three (25%) belonged to Type III and one to Type V. Four (33.3%) CA-MRSA isolates were NT [Table 1].</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Among the MRSA, 15 (50%) were </w:t>
            </w:r>
            <w:proofErr w:type="spellStart"/>
            <w:r w:rsidRPr="00EF21DA">
              <w:rPr>
                <w:rFonts w:ascii="Arial" w:eastAsia="Times New Roman" w:hAnsi="Arial" w:cs="Arial"/>
                <w:color w:val="000000"/>
                <w:sz w:val="20"/>
                <w:szCs w:val="20"/>
                <w:shd w:val="clear" w:color="auto" w:fill="FFFFFF"/>
                <w:lang w:eastAsia="en-IN"/>
              </w:rPr>
              <w:t>pvl</w:t>
            </w:r>
            <w:proofErr w:type="spellEnd"/>
            <w:r w:rsidRPr="00EF21DA">
              <w:rPr>
                <w:rFonts w:ascii="Arial" w:eastAsia="Times New Roman" w:hAnsi="Arial" w:cs="Arial"/>
                <w:color w:val="000000"/>
                <w:sz w:val="20"/>
                <w:szCs w:val="20"/>
                <w:shd w:val="clear" w:color="auto" w:fill="FFFFFF"/>
                <w:lang w:eastAsia="en-IN"/>
              </w:rPr>
              <w:t xml:space="preserve"> positive, of which eleven (73.3%) were HA-MRSA and the rest were CA-MRSA [Table 2].</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Combinatorial analysis</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Combining spa type with PFGE revealed that all the ST8 isolates had a common spa type of t064, while ST239 had t037. Contrarily, ST22 had more diverse spa types with t05 (n = 5) as the majority followed by t12224 (n = 2) and t852 (n = 1). PFGE clusters G and O were associated with ST8/t064, while in cluster F and M, ST239/t037 was prevalent. All of the isolates in cluster K belonged to ST22 but were distributed among t05 (n = 4) and t12224 (n = 1), the latter being NT by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typing [Figure 1] and [Table 3]. It is to be noted that t12224 is a triple locus variant of t05 (two changes and one deletion). Interestingly, two different </w:t>
            </w:r>
            <w:proofErr w:type="spellStart"/>
            <w:r w:rsidRPr="00EF21DA">
              <w:rPr>
                <w:rFonts w:ascii="Arial" w:eastAsia="Times New Roman" w:hAnsi="Arial" w:cs="Arial"/>
                <w:color w:val="000000"/>
                <w:sz w:val="20"/>
                <w:szCs w:val="20"/>
                <w:shd w:val="clear" w:color="auto" w:fill="FFFFFF"/>
                <w:lang w:eastAsia="en-IN"/>
              </w:rPr>
              <w:t>pulsotypes</w:t>
            </w:r>
            <w:proofErr w:type="spellEnd"/>
            <w:r w:rsidRPr="00EF21DA">
              <w:rPr>
                <w:rFonts w:ascii="Arial" w:eastAsia="Times New Roman" w:hAnsi="Arial" w:cs="Arial"/>
                <w:color w:val="000000"/>
                <w:sz w:val="20"/>
                <w:szCs w:val="20"/>
                <w:shd w:val="clear" w:color="auto" w:fill="FFFFFF"/>
                <w:lang w:eastAsia="en-IN"/>
              </w:rPr>
              <w:t xml:space="preserve">, C and P, both belonged to ST580/t5122 and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NT. Several STs and spa types were widely distributed among the singleton </w:t>
            </w:r>
            <w:proofErr w:type="spellStart"/>
            <w:r w:rsidRPr="00EF21DA">
              <w:rPr>
                <w:rFonts w:ascii="Arial" w:eastAsia="Times New Roman" w:hAnsi="Arial" w:cs="Arial"/>
                <w:color w:val="000000"/>
                <w:sz w:val="20"/>
                <w:szCs w:val="20"/>
                <w:shd w:val="clear" w:color="auto" w:fill="FFFFFF"/>
                <w:lang w:eastAsia="en-IN"/>
              </w:rPr>
              <w:t>pulsotypes</w:t>
            </w:r>
            <w:proofErr w:type="spellEnd"/>
            <w:r w:rsidRPr="00EF21DA">
              <w:rPr>
                <w:rFonts w:ascii="Arial" w:eastAsia="Times New Roman" w:hAnsi="Arial" w:cs="Arial"/>
                <w:color w:val="000000"/>
                <w:sz w:val="20"/>
                <w:szCs w:val="20"/>
                <w:shd w:val="clear" w:color="auto" w:fill="FFFFFF"/>
                <w:lang w:eastAsia="en-IN"/>
              </w:rPr>
              <w:t>. The discriminatory power and 95% confidence interval of PFGE, spa typing and MLST are shown in [Table 4].{Table 3}{Table 4}</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ST22 and ST8 constituted the most abundant (n = 9 each) STs, followed by ST239 (n = 7). Majority (n = 7) of the ST8 isolates were NT by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typing while two isolates belonged to Type V. Majority (n = 8) of the ST22 isolates belonged to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 whereas the other one was NT. Among the ST239 isolates, four belonged to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and one belonged to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 + III. Two isolates belonged to ST580, whereas ST30, ST368 and ST772 were represented by single isolates. The </w:t>
            </w:r>
            <w:proofErr w:type="spellStart"/>
            <w:r w:rsidRPr="00EF21DA">
              <w:rPr>
                <w:rFonts w:ascii="Arial" w:eastAsia="Times New Roman" w:hAnsi="Arial" w:cs="Arial"/>
                <w:color w:val="000000"/>
                <w:sz w:val="20"/>
                <w:szCs w:val="20"/>
                <w:shd w:val="clear" w:color="auto" w:fill="FFFFFF"/>
                <w:lang w:eastAsia="en-IN"/>
              </w:rPr>
              <w:t>eBURST</w:t>
            </w:r>
            <w:proofErr w:type="spellEnd"/>
            <w:r w:rsidRPr="00EF21DA">
              <w:rPr>
                <w:rFonts w:ascii="Arial" w:eastAsia="Times New Roman" w:hAnsi="Arial" w:cs="Arial"/>
                <w:color w:val="000000"/>
                <w:sz w:val="20"/>
                <w:szCs w:val="20"/>
                <w:shd w:val="clear" w:color="auto" w:fill="FFFFFF"/>
                <w:lang w:eastAsia="en-IN"/>
              </w:rPr>
              <w:t xml:space="preserve"> analysis revealed that ST8 and ST239, which belong to clonal complex 8 (CC8), were clustered into one group; indeed, ST239 is a single locus variant (SLV) of ST8. In addition, ST368, which is an SLV of ST239 and a double locus variant of ST8, was also clustered along with ST239. Similarly, ST772, which belongs to CC1 along with ST1[21] was represented as SLV of ST1. ST22 (CC22), ST30 (CC30) and ST580 were represented as independent groups with their SLVs [Figure 2].{Figure 2}</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The MRSA isolates designated 8, 23 and 24 with vancomycin MIC of 2 </w:t>
            </w:r>
            <w:proofErr w:type="spellStart"/>
            <w:r w:rsidRPr="00EF21DA">
              <w:rPr>
                <w:rFonts w:ascii="Arial" w:eastAsia="Times New Roman" w:hAnsi="Arial" w:cs="Arial"/>
                <w:color w:val="000000"/>
                <w:sz w:val="20"/>
                <w:szCs w:val="20"/>
                <w:shd w:val="clear" w:color="auto" w:fill="FFFFFF"/>
                <w:lang w:eastAsia="en-IN"/>
              </w:rPr>
              <w:t>ug</w:t>
            </w:r>
            <w:proofErr w:type="spellEnd"/>
            <w:r w:rsidRPr="00EF21DA">
              <w:rPr>
                <w:rFonts w:ascii="Arial" w:eastAsia="Times New Roman" w:hAnsi="Arial" w:cs="Arial"/>
                <w:color w:val="000000"/>
                <w:sz w:val="20"/>
                <w:szCs w:val="20"/>
                <w:shd w:val="clear" w:color="auto" w:fill="FFFFFF"/>
                <w:lang w:eastAsia="en-IN"/>
              </w:rPr>
              <w:t>/mL belonged to t657/ST772/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V, t05/ST22/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IVC/H and t037/ST239/</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respectively. The two VISA (MIC of 4 </w:t>
            </w:r>
            <w:proofErr w:type="spellStart"/>
            <w:r w:rsidRPr="00EF21DA">
              <w:rPr>
                <w:rFonts w:ascii="Arial" w:eastAsia="Times New Roman" w:hAnsi="Arial" w:cs="Arial"/>
                <w:color w:val="000000"/>
                <w:sz w:val="20"/>
                <w:szCs w:val="20"/>
                <w:shd w:val="clear" w:color="auto" w:fill="FFFFFF"/>
                <w:lang w:eastAsia="en-IN"/>
              </w:rPr>
              <w:t>ug</w:t>
            </w:r>
            <w:proofErr w:type="spellEnd"/>
            <w:r w:rsidRPr="00EF21DA">
              <w:rPr>
                <w:rFonts w:ascii="Arial" w:eastAsia="Times New Roman" w:hAnsi="Arial" w:cs="Arial"/>
                <w:color w:val="000000"/>
                <w:sz w:val="20"/>
                <w:szCs w:val="20"/>
                <w:shd w:val="clear" w:color="auto" w:fill="FFFFFF"/>
                <w:lang w:eastAsia="en-IN"/>
              </w:rPr>
              <w:t>/mL) isolates (designated 5 and 22) belonged to t12224/ST22/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IVC/H </w:t>
            </w:r>
            <w:r w:rsidRPr="00EF21DA">
              <w:rPr>
                <w:rFonts w:ascii="Arial" w:eastAsia="Times New Roman" w:hAnsi="Arial" w:cs="Arial"/>
                <w:color w:val="000000"/>
                <w:sz w:val="20"/>
                <w:szCs w:val="20"/>
                <w:shd w:val="clear" w:color="auto" w:fill="FFFFFF"/>
                <w:lang w:eastAsia="en-IN"/>
              </w:rPr>
              <w:lastRenderedPageBreak/>
              <w:t>and t037/ST239/</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respectively [Table 2].</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The MRSA isolates with induced clindamycin resistance (designated 1, 8, 19, 20, 21, 22 and 30) belonged to t852/ST22/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IVC/H, t657/ST772/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V, t064/ST8/</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NT,), t5122/ST 580/</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NT, t05/ST22/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IVC/H, t037/ST239/</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and t037/ST 239/</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respectively [Table 2].</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Nine (60%) </w:t>
            </w:r>
            <w:proofErr w:type="spellStart"/>
            <w:r w:rsidRPr="00EF21DA">
              <w:rPr>
                <w:rFonts w:ascii="Arial" w:eastAsia="Times New Roman" w:hAnsi="Arial" w:cs="Arial"/>
                <w:color w:val="000000"/>
                <w:sz w:val="20"/>
                <w:szCs w:val="20"/>
                <w:shd w:val="clear" w:color="auto" w:fill="FFFFFF"/>
                <w:lang w:eastAsia="en-IN"/>
              </w:rPr>
              <w:t>pvl</w:t>
            </w:r>
            <w:proofErr w:type="spellEnd"/>
            <w:r w:rsidRPr="00EF21DA">
              <w:rPr>
                <w:rFonts w:ascii="Arial" w:eastAsia="Times New Roman" w:hAnsi="Arial" w:cs="Arial"/>
                <w:color w:val="000000"/>
                <w:sz w:val="20"/>
                <w:szCs w:val="20"/>
                <w:shd w:val="clear" w:color="auto" w:fill="FFFFFF"/>
                <w:lang w:eastAsia="en-IN"/>
              </w:rPr>
              <w:t xml:space="preserve"> -positive isolates were of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 and V, three isolates (20%) were type III, and one was type I + III, while two (13.3%) isolates were NT [Table 2].</w:t>
            </w:r>
          </w:p>
          <w:p w:rsidR="00EF21DA" w:rsidRPr="00EF21DA" w:rsidRDefault="00EF21DA" w:rsidP="00EF21DA">
            <w:pPr>
              <w:shd w:val="clear" w:color="auto" w:fill="F8EFB8"/>
              <w:spacing w:before="100" w:beforeAutospacing="1" w:after="100" w:afterAutospacing="1" w:line="263" w:lineRule="atLeast"/>
              <w:rPr>
                <w:rFonts w:ascii="Verdana" w:eastAsia="Times New Roman" w:hAnsi="Verdana" w:cs="Arial"/>
                <w:color w:val="000000"/>
                <w:sz w:val="17"/>
                <w:szCs w:val="17"/>
                <w:shd w:val="clear" w:color="auto" w:fill="FFFFFF"/>
                <w:lang w:eastAsia="en-IN"/>
              </w:rPr>
            </w:pPr>
            <w:r w:rsidRPr="00EF21DA">
              <w:rPr>
                <w:rFonts w:ascii="Verdana" w:eastAsia="Times New Roman" w:hAnsi="Verdana" w:cs="Arial"/>
                <w:b/>
                <w:bCs/>
                <w:color w:val="B20202"/>
                <w:sz w:val="21"/>
                <w:szCs w:val="21"/>
                <w:shd w:val="clear" w:color="auto" w:fill="FFFFFF"/>
                <w:lang w:eastAsia="en-IN"/>
              </w:rPr>
              <w:t> Discussion</w:t>
            </w:r>
          </w:p>
          <w:p w:rsidR="00EF21DA" w:rsidRPr="00EF21DA" w:rsidRDefault="00EF21DA" w:rsidP="00EF21DA">
            <w:pPr>
              <w:spacing w:after="240" w:line="263" w:lineRule="atLeast"/>
              <w:rPr>
                <w:rFonts w:ascii="Arial" w:eastAsia="Times New Roman" w:hAnsi="Arial" w:cs="Arial"/>
                <w:color w:val="000000"/>
                <w:sz w:val="20"/>
                <w:szCs w:val="20"/>
                <w:shd w:val="clear" w:color="auto" w:fill="FFFFFF"/>
                <w:lang w:eastAsia="en-IN"/>
              </w:rPr>
            </w:pP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Dissemination of MRSA from hospitals to community and vice versa and emergence β-lactam-resistant strains is a cause of significant concern worldwide. However, there have been very few reports from India on molecular profiling of MRSA isolates collected from human patients in the hospital or community settings.</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Recent evidence suggests that MRSA isolates have developed increased resistance to vancomycin and clindamycin. Variable proportions of VRSA and VISA isolates have been reported earlier from tertiary care hospitals from North [3</w:t>
            </w:r>
            <w:proofErr w:type="gramStart"/>
            <w:r w:rsidRPr="00EF21DA">
              <w:rPr>
                <w:rFonts w:ascii="Arial" w:eastAsia="Times New Roman" w:hAnsi="Arial" w:cs="Arial"/>
                <w:color w:val="000000"/>
                <w:sz w:val="20"/>
                <w:szCs w:val="20"/>
                <w:shd w:val="clear" w:color="auto" w:fill="FFFFFF"/>
                <w:lang w:eastAsia="en-IN"/>
              </w:rPr>
              <w:t>],[</w:t>
            </w:r>
            <w:proofErr w:type="gramEnd"/>
            <w:r w:rsidRPr="00EF21DA">
              <w:rPr>
                <w:rFonts w:ascii="Arial" w:eastAsia="Times New Roman" w:hAnsi="Arial" w:cs="Arial"/>
                <w:color w:val="000000"/>
                <w:sz w:val="20"/>
                <w:szCs w:val="20"/>
                <w:shd w:val="clear" w:color="auto" w:fill="FFFFFF"/>
                <w:lang w:eastAsia="en-IN"/>
              </w:rPr>
              <w:t xml:space="preserve">5] and South [1],[2],[22] India, including Hyderabad.[4] Worldwide, VISA isolates have been reported to be of different strain/clonal lineages in different countries. In India, a previous study [22] reported VISA to be associated with ST239/CC5, indicating a possible origin from the Brazilian clone with the same genotype, reported </w:t>
            </w:r>
            <w:proofErr w:type="gramStart"/>
            <w:r w:rsidRPr="00EF21DA">
              <w:rPr>
                <w:rFonts w:ascii="Arial" w:eastAsia="Times New Roman" w:hAnsi="Arial" w:cs="Arial"/>
                <w:color w:val="000000"/>
                <w:sz w:val="20"/>
                <w:szCs w:val="20"/>
                <w:shd w:val="clear" w:color="auto" w:fill="FFFFFF"/>
                <w:lang w:eastAsia="en-IN"/>
              </w:rPr>
              <w:t>earlier.[</w:t>
            </w:r>
            <w:proofErr w:type="gramEnd"/>
            <w:r w:rsidRPr="00EF21DA">
              <w:rPr>
                <w:rFonts w:ascii="Arial" w:eastAsia="Times New Roman" w:hAnsi="Arial" w:cs="Arial"/>
                <w:color w:val="000000"/>
                <w:sz w:val="20"/>
                <w:szCs w:val="20"/>
                <w:shd w:val="clear" w:color="auto" w:fill="FFFFFF"/>
                <w:lang w:eastAsia="en-IN"/>
              </w:rPr>
              <w:t>22],[23] The two VISA isolates from our study displayed t12224/ST22/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 and t037/ST239/</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respectively. The former genetic composition has not been reported earlier, and we believe that this is a novel strain and is a possible variant of epidemic MRSA-15. The second isolate ST239/</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III/t037 might be a variant of the Brazilian/Hungarian clone described previously.[24] It is possible that these strains originated from elsewhere, and spread to India.</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The proportion (23.3%) of clindamycin resistance of our isolates was similar to that reported from India and elsewhere;[25],[26],[27] however, the diversity was more than that reported earlier, where only ST239/</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III/t037 was found to be associated.[28] The higher diversity in our strains could be due to dissemination of new clones and/or a result of indiscriminate use of antibiotics.</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Further analysis of our isolates indicated the existence of four clonal complexes CC8, CC22, CC30 and CC1. Slightly more than half of the isolates (56.6%) belonged to CC8, which includes ST8, ST239 and ST368. We found that ST8 and ST22 were the predominant (30% each) MRSA clones followed by ST239. Previous studies from various parts of India have reported the prevalence of ST1, ST5, ST6, ST20, ST22, ST30, ST45, ST109, ST113, ST120, ST238, ST239, ST368, ST772, ST1208 and ST2371 distributed among CC1, CC5, CC6, CC8, CC20, CC22, CC30, CC45 and CC121,[29],[30],[31],[32],[33],[34],[35],[36],[37] with the largest diversity reported from Chennai in a recent study.[29] Infections associated with ST772 have also been recorded in Irish neonatal ICU isolates, and have been attributed to connections with India through travel or ethnic background.[38]</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ST8 belongs to CC8 and primarily comprises of USA300, USA500 and Archaic and Iberian clones, which typically </w:t>
            </w:r>
            <w:proofErr w:type="spellStart"/>
            <w:r w:rsidRPr="00EF21DA">
              <w:rPr>
                <w:rFonts w:ascii="Arial" w:eastAsia="Times New Roman" w:hAnsi="Arial" w:cs="Arial"/>
                <w:color w:val="000000"/>
                <w:sz w:val="20"/>
                <w:szCs w:val="20"/>
                <w:shd w:val="clear" w:color="auto" w:fill="FFFFFF"/>
                <w:lang w:eastAsia="en-IN"/>
              </w:rPr>
              <w:t>harbor</w:t>
            </w:r>
            <w:proofErr w:type="spellEnd"/>
            <w:r w:rsidRPr="00EF21DA">
              <w:rPr>
                <w:rFonts w:ascii="Arial" w:eastAsia="Times New Roman" w:hAnsi="Arial" w:cs="Arial"/>
                <w:color w:val="000000"/>
                <w:sz w:val="20"/>
                <w:szCs w:val="20"/>
                <w:shd w:val="clear" w:color="auto" w:fill="FFFFFF"/>
                <w:lang w:eastAsia="en-IN"/>
              </w:rPr>
              <w:t xml:space="preserve"> t008/</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 t064/</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 or II and ST8/t064, respectively.[39],[40] Our MRSA isolates belonged to ST8/t064 and were mainly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NT or V, indicating that these isolates are possible variants of the above-mentioned clones. As far as ST22 is concerned, our data of ST22/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IV/t005 (n = 5), t852 (n = 1) are in concordance with previous reports which indicated that it is the most prevalent type in tertiary care hospitals in </w:t>
            </w:r>
            <w:proofErr w:type="gramStart"/>
            <w:r w:rsidRPr="00EF21DA">
              <w:rPr>
                <w:rFonts w:ascii="Arial" w:eastAsia="Times New Roman" w:hAnsi="Arial" w:cs="Arial"/>
                <w:color w:val="000000"/>
                <w:sz w:val="20"/>
                <w:szCs w:val="20"/>
                <w:shd w:val="clear" w:color="auto" w:fill="FFFFFF"/>
                <w:lang w:eastAsia="en-IN"/>
              </w:rPr>
              <w:t>India.[</w:t>
            </w:r>
            <w:proofErr w:type="gramEnd"/>
            <w:r w:rsidRPr="00EF21DA">
              <w:rPr>
                <w:rFonts w:ascii="Arial" w:eastAsia="Times New Roman" w:hAnsi="Arial" w:cs="Arial"/>
                <w:color w:val="000000"/>
                <w:sz w:val="20"/>
                <w:szCs w:val="20"/>
                <w:shd w:val="clear" w:color="auto" w:fill="FFFFFF"/>
                <w:lang w:eastAsia="en-IN"/>
              </w:rPr>
              <w:t xml:space="preserve">10],[37],[41] On the other </w:t>
            </w:r>
            <w:r w:rsidRPr="00EF21DA">
              <w:rPr>
                <w:rFonts w:ascii="Arial" w:eastAsia="Times New Roman" w:hAnsi="Arial" w:cs="Arial"/>
                <w:color w:val="000000"/>
                <w:sz w:val="20"/>
                <w:szCs w:val="20"/>
                <w:shd w:val="clear" w:color="auto" w:fill="FFFFFF"/>
                <w:lang w:eastAsia="en-IN"/>
              </w:rPr>
              <w:lastRenderedPageBreak/>
              <w:t>hand, ST22/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IV/t12224 (n = 3) has not been reported previously. The other prominent ST from our study was ST239/t037, with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(n = 6) or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 + III (n = 1), similar to those reported from outpatients and inpatients in hospital and community settings from various parts of India.[10],[24],[28]</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Our results indicate that the infectious isolates of ST22/t005 may be of same or similar clone/clones while ST8/t064 and ST239/t037 have variation in their clonal type. Further, the results indicate the diversity of infectious MRSA clones within a small group of patients. On the other hand, only three of our isolates did not belong to ST8, ST22 and ST239; two were ST580/t5122/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NT, and one each were ST30, ST368 and ST772/</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V/t657. The latter has been reported as the predominant type in hospital settings of India by previous studies; on the other hand, the single ST30 isolate from our study belonged to t425/</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V and did not conform to t021/</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V as reported earlier.[10],[37],[42]</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PFGE analyses suggest that isolates within the major groups are from the same or similar strains or clones. ST22 isolates could be divided into one major cluster (K; four with t005 and one with t12224) and four singletons, (A/t12224, S/t12224, T/t852 and M1/t005, with ~ 60% similarity between S and T), and ST239/t037 isolates could be divided into two small clusters (F/</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M/</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or I + III) and three singletons (D, Q, J, all with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The prevalence of singletons over the clusters shows the diversity in MRSA strains. Our observations on STs as well as PFGE types support the existence of a plurality of pulsed-field </w:t>
            </w:r>
            <w:proofErr w:type="spellStart"/>
            <w:r w:rsidRPr="00EF21DA">
              <w:rPr>
                <w:rFonts w:ascii="Arial" w:eastAsia="Times New Roman" w:hAnsi="Arial" w:cs="Arial"/>
                <w:color w:val="000000"/>
                <w:sz w:val="20"/>
                <w:szCs w:val="20"/>
                <w:shd w:val="clear" w:color="auto" w:fill="FFFFFF"/>
                <w:lang w:eastAsia="en-IN"/>
              </w:rPr>
              <w:t>electropherotypes</w:t>
            </w:r>
            <w:proofErr w:type="spellEnd"/>
            <w:r w:rsidRPr="00EF21DA">
              <w:rPr>
                <w:rFonts w:ascii="Arial" w:eastAsia="Times New Roman" w:hAnsi="Arial" w:cs="Arial"/>
                <w:color w:val="000000"/>
                <w:sz w:val="20"/>
                <w:szCs w:val="20"/>
                <w:shd w:val="clear" w:color="auto" w:fill="FFFFFF"/>
                <w:lang w:eastAsia="en-IN"/>
              </w:rPr>
              <w:t xml:space="preserve"> observed among isolates from various settings at various places from India.[30],[31],[43],[44],[45],[46],[47],[48]</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By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analysis, our isolates belonged predominantly to type IVC/H (n = 8; 26.7%) followed by III (n = 7), V (n = 5) and I + III (n = 1). This is on concordance with other studies, which have reported the predominance of types IV and V, followed by III and II, and low prevalence of type I in India.[29],[31],[33],[35],[36],[48],[49] The presence of two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types from a single isolate (double amplicon) has previously been reported, albeit with a frequency of 1.1% in one case and 73.58% in the other.[9],[50] A large proportion of our isolates were NT (n = 10, 33.3%), in contrast to the previous reports from India, wherein the frequency of NT isolates was 4% or 7.6%,[9],[24] while &gt;80% Taiwanese isolates were found to be NT.[51] The high proportion of NT isolates may be due to clones endemic to the region, but a larger sample size from the South Asian region would be required to come to a definitive conclusion.</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In general, HA-MRSA carry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 II and III while CA-MRSA carry IV and V. However, recent findings have blurred this distinction. Our HA-MRSA and CA-MRSA showed the predominance of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type IV and V, and type IV and III, respectively, whereas 1/3rd of the isolates were NT in each case. These findings are in concordance with previous reports on the frequency of types III, IV and </w:t>
            </w:r>
            <w:proofErr w:type="gramStart"/>
            <w:r w:rsidRPr="00EF21DA">
              <w:rPr>
                <w:rFonts w:ascii="Arial" w:eastAsia="Times New Roman" w:hAnsi="Arial" w:cs="Arial"/>
                <w:color w:val="000000"/>
                <w:sz w:val="20"/>
                <w:szCs w:val="20"/>
                <w:shd w:val="clear" w:color="auto" w:fill="FFFFFF"/>
                <w:lang w:eastAsia="en-IN"/>
              </w:rPr>
              <w:t>V,[</w:t>
            </w:r>
            <w:proofErr w:type="gramEnd"/>
            <w:r w:rsidRPr="00EF21DA">
              <w:rPr>
                <w:rFonts w:ascii="Arial" w:eastAsia="Times New Roman" w:hAnsi="Arial" w:cs="Arial"/>
                <w:color w:val="000000"/>
                <w:sz w:val="20"/>
                <w:szCs w:val="20"/>
                <w:shd w:val="clear" w:color="auto" w:fill="FFFFFF"/>
                <w:lang w:eastAsia="en-IN"/>
              </w:rPr>
              <w:t xml:space="preserve">10],[24],[37],[52] and the penetration of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 and V among HA-MRSA, and I and III among CA-MRSA [10] in India. Similar findings have also been reported from </w:t>
            </w:r>
            <w:proofErr w:type="spellStart"/>
            <w:r w:rsidRPr="00EF21DA">
              <w:rPr>
                <w:rFonts w:ascii="Arial" w:eastAsia="Times New Roman" w:hAnsi="Arial" w:cs="Arial"/>
                <w:color w:val="000000"/>
                <w:sz w:val="20"/>
                <w:szCs w:val="20"/>
                <w:shd w:val="clear" w:color="auto" w:fill="FFFFFF"/>
                <w:lang w:eastAsia="en-IN"/>
              </w:rPr>
              <w:t>neighboring</w:t>
            </w:r>
            <w:proofErr w:type="spellEnd"/>
            <w:r w:rsidRPr="00EF21DA">
              <w:rPr>
                <w:rFonts w:ascii="Arial" w:eastAsia="Times New Roman" w:hAnsi="Arial" w:cs="Arial"/>
                <w:color w:val="000000"/>
                <w:sz w:val="20"/>
                <w:szCs w:val="20"/>
                <w:shd w:val="clear" w:color="auto" w:fill="FFFFFF"/>
                <w:lang w:eastAsia="en-IN"/>
              </w:rPr>
              <w:t xml:space="preserve"> Asian </w:t>
            </w:r>
            <w:proofErr w:type="gramStart"/>
            <w:r w:rsidRPr="00EF21DA">
              <w:rPr>
                <w:rFonts w:ascii="Arial" w:eastAsia="Times New Roman" w:hAnsi="Arial" w:cs="Arial"/>
                <w:color w:val="000000"/>
                <w:sz w:val="20"/>
                <w:szCs w:val="20"/>
                <w:shd w:val="clear" w:color="auto" w:fill="FFFFFF"/>
                <w:lang w:eastAsia="en-IN"/>
              </w:rPr>
              <w:t>countries.[</w:t>
            </w:r>
            <w:proofErr w:type="gramEnd"/>
            <w:r w:rsidRPr="00EF21DA">
              <w:rPr>
                <w:rFonts w:ascii="Arial" w:eastAsia="Times New Roman" w:hAnsi="Arial" w:cs="Arial"/>
                <w:color w:val="000000"/>
                <w:sz w:val="20"/>
                <w:szCs w:val="20"/>
                <w:shd w:val="clear" w:color="auto" w:fill="FFFFFF"/>
                <w:lang w:eastAsia="en-IN"/>
              </w:rPr>
              <w:t xml:space="preserve">53],[54] Surprisingly, majority of </w:t>
            </w:r>
            <w:proofErr w:type="spellStart"/>
            <w:r w:rsidRPr="00EF21DA">
              <w:rPr>
                <w:rFonts w:ascii="Arial" w:eastAsia="Times New Roman" w:hAnsi="Arial" w:cs="Arial"/>
                <w:color w:val="000000"/>
                <w:sz w:val="20"/>
                <w:szCs w:val="20"/>
                <w:shd w:val="clear" w:color="auto" w:fill="FFFFFF"/>
                <w:lang w:eastAsia="en-IN"/>
              </w:rPr>
              <w:t>pvl</w:t>
            </w:r>
            <w:proofErr w:type="spellEnd"/>
            <w:r w:rsidRPr="00EF21DA">
              <w:rPr>
                <w:rFonts w:ascii="Arial" w:eastAsia="Times New Roman" w:hAnsi="Arial" w:cs="Arial"/>
                <w:color w:val="000000"/>
                <w:sz w:val="20"/>
                <w:szCs w:val="20"/>
                <w:shd w:val="clear" w:color="auto" w:fill="FFFFFF"/>
                <w:lang w:eastAsia="en-IN"/>
              </w:rPr>
              <w:t xml:space="preserve"> positive isolates from our study were HA-MRSA (n = 11; 73.3%), and primarily </w:t>
            </w:r>
            <w:proofErr w:type="spellStart"/>
            <w:r w:rsidRPr="00EF21DA">
              <w:rPr>
                <w:rFonts w:ascii="Arial" w:eastAsia="Times New Roman" w:hAnsi="Arial" w:cs="Arial"/>
                <w:color w:val="000000"/>
                <w:sz w:val="20"/>
                <w:szCs w:val="20"/>
                <w:shd w:val="clear" w:color="auto" w:fill="FFFFFF"/>
                <w:lang w:eastAsia="en-IN"/>
              </w:rPr>
              <w:t>harbored</w:t>
            </w:r>
            <w:proofErr w:type="spellEnd"/>
            <w:r w:rsidRPr="00EF21DA">
              <w:rPr>
                <w:rFonts w:ascii="Arial" w:eastAsia="Times New Roman" w:hAnsi="Arial" w:cs="Arial"/>
                <w:color w:val="000000"/>
                <w:sz w:val="20"/>
                <w:szCs w:val="20"/>
                <w:shd w:val="clear" w:color="auto" w:fill="FFFFFF"/>
                <w:lang w:eastAsia="en-IN"/>
              </w:rPr>
              <w:t xml:space="preserve">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IVC/H or V (40%; n = 4) followed by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III, V and NT (20%; n = 2 each). This further indicated the penetration of CA-MRSA characteristics, to HA-MRSA, as observed by others.[10]</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 xml:space="preserve">ST8 clones are distributed among both CA-MRSA and HA-MRSA.[55],[56] Only one of our ST8 isolate was CA-MRSA while the rest were HA-MRSA [Table 2]. Furthermore, only two of the ST8 isolates were </w:t>
            </w:r>
            <w:proofErr w:type="spellStart"/>
            <w:r w:rsidRPr="00EF21DA">
              <w:rPr>
                <w:rFonts w:ascii="Arial" w:eastAsia="Times New Roman" w:hAnsi="Arial" w:cs="Arial"/>
                <w:color w:val="000000"/>
                <w:sz w:val="20"/>
                <w:szCs w:val="20"/>
                <w:shd w:val="clear" w:color="auto" w:fill="FFFFFF"/>
                <w:lang w:eastAsia="en-IN"/>
              </w:rPr>
              <w:t>pvl</w:t>
            </w:r>
            <w:proofErr w:type="spellEnd"/>
            <w:r w:rsidRPr="00EF21DA">
              <w:rPr>
                <w:rFonts w:ascii="Arial" w:eastAsia="Times New Roman" w:hAnsi="Arial" w:cs="Arial"/>
                <w:color w:val="000000"/>
                <w:sz w:val="20"/>
                <w:szCs w:val="20"/>
                <w:shd w:val="clear" w:color="auto" w:fill="FFFFFF"/>
                <w:lang w:eastAsia="en-IN"/>
              </w:rPr>
              <w:t xml:space="preserve"> positive. ST8 MRSA and the related USA-300-like strains have not been reported frequently from </w:t>
            </w:r>
            <w:proofErr w:type="gramStart"/>
            <w:r w:rsidRPr="00EF21DA">
              <w:rPr>
                <w:rFonts w:ascii="Arial" w:eastAsia="Times New Roman" w:hAnsi="Arial" w:cs="Arial"/>
                <w:color w:val="000000"/>
                <w:sz w:val="20"/>
                <w:szCs w:val="20"/>
                <w:shd w:val="clear" w:color="auto" w:fill="FFFFFF"/>
                <w:lang w:eastAsia="en-IN"/>
              </w:rPr>
              <w:t>India,[</w:t>
            </w:r>
            <w:proofErr w:type="gramEnd"/>
            <w:r w:rsidRPr="00EF21DA">
              <w:rPr>
                <w:rFonts w:ascii="Arial" w:eastAsia="Times New Roman" w:hAnsi="Arial" w:cs="Arial"/>
                <w:color w:val="000000"/>
                <w:sz w:val="20"/>
                <w:szCs w:val="20"/>
                <w:shd w:val="clear" w:color="auto" w:fill="FFFFFF"/>
                <w:lang w:eastAsia="en-IN"/>
              </w:rPr>
              <w:t xml:space="preserve">35],[36] and the emergence of ST8 in community, as well as hospital settings and the diversity among the clones, needs wider investigation. In addition, ST22, which is known to be prevalent in hospital settings, was also isolated, buttressing the reports of the spread of ST22 </w:t>
            </w:r>
            <w:proofErr w:type="spellStart"/>
            <w:r w:rsidRPr="00EF21DA">
              <w:rPr>
                <w:rFonts w:ascii="Arial" w:eastAsia="Times New Roman" w:hAnsi="Arial" w:cs="Arial"/>
                <w:color w:val="000000"/>
                <w:sz w:val="20"/>
                <w:szCs w:val="20"/>
                <w:shd w:val="clear" w:color="auto" w:fill="FFFFFF"/>
                <w:lang w:eastAsia="en-IN"/>
              </w:rPr>
              <w:t>SCCmec</w:t>
            </w:r>
            <w:proofErr w:type="spellEnd"/>
            <w:r w:rsidRPr="00EF21DA">
              <w:rPr>
                <w:rFonts w:ascii="Arial" w:eastAsia="Times New Roman" w:hAnsi="Arial" w:cs="Arial"/>
                <w:color w:val="000000"/>
                <w:sz w:val="20"/>
                <w:szCs w:val="20"/>
                <w:shd w:val="clear" w:color="auto" w:fill="FFFFFF"/>
                <w:lang w:eastAsia="en-IN"/>
              </w:rPr>
              <w:t xml:space="preserve"> IV from hospital to community settings and vice versa in </w:t>
            </w:r>
            <w:proofErr w:type="gramStart"/>
            <w:r w:rsidRPr="00EF21DA">
              <w:rPr>
                <w:rFonts w:ascii="Arial" w:eastAsia="Times New Roman" w:hAnsi="Arial" w:cs="Arial"/>
                <w:color w:val="000000"/>
                <w:sz w:val="20"/>
                <w:szCs w:val="20"/>
                <w:shd w:val="clear" w:color="auto" w:fill="FFFFFF"/>
                <w:lang w:eastAsia="en-IN"/>
              </w:rPr>
              <w:t>India.[</w:t>
            </w:r>
            <w:proofErr w:type="gramEnd"/>
            <w:r w:rsidRPr="00EF21DA">
              <w:rPr>
                <w:rFonts w:ascii="Arial" w:eastAsia="Times New Roman" w:hAnsi="Arial" w:cs="Arial"/>
                <w:color w:val="000000"/>
                <w:sz w:val="20"/>
                <w:szCs w:val="20"/>
                <w:shd w:val="clear" w:color="auto" w:fill="FFFFFF"/>
                <w:lang w:eastAsia="en-IN"/>
              </w:rPr>
              <w:t>10]</w:t>
            </w:r>
          </w:p>
          <w:p w:rsidR="00EF21DA" w:rsidRPr="00EF21DA" w:rsidRDefault="00EF21DA" w:rsidP="00EF21DA">
            <w:pPr>
              <w:shd w:val="clear" w:color="auto" w:fill="F8EFB8"/>
              <w:spacing w:before="100" w:beforeAutospacing="1" w:after="100" w:afterAutospacing="1" w:line="263" w:lineRule="atLeast"/>
              <w:rPr>
                <w:rFonts w:ascii="Verdana" w:eastAsia="Times New Roman" w:hAnsi="Verdana" w:cs="Arial"/>
                <w:color w:val="000000"/>
                <w:sz w:val="17"/>
                <w:szCs w:val="17"/>
                <w:shd w:val="clear" w:color="auto" w:fill="FFFFFF"/>
                <w:lang w:eastAsia="en-IN"/>
              </w:rPr>
            </w:pPr>
            <w:r w:rsidRPr="00EF21DA">
              <w:rPr>
                <w:rFonts w:ascii="Verdana" w:eastAsia="Times New Roman" w:hAnsi="Verdana" w:cs="Arial"/>
                <w:b/>
                <w:bCs/>
                <w:color w:val="B20202"/>
                <w:sz w:val="21"/>
                <w:szCs w:val="21"/>
                <w:shd w:val="clear" w:color="auto" w:fill="FFFFFF"/>
                <w:lang w:eastAsia="en-IN"/>
              </w:rPr>
              <w:lastRenderedPageBreak/>
              <w:t> Conclusion</w:t>
            </w:r>
          </w:p>
          <w:p w:rsidR="00EF21DA" w:rsidRPr="00EF21DA" w:rsidRDefault="00EF21DA" w:rsidP="00EF21DA">
            <w:pPr>
              <w:spacing w:after="240" w:line="240" w:lineRule="auto"/>
              <w:rPr>
                <w:rFonts w:ascii="Verdana" w:eastAsia="Times New Roman" w:hAnsi="Verdana" w:cs="Times New Roman"/>
                <w:color w:val="990000"/>
                <w:sz w:val="15"/>
                <w:szCs w:val="15"/>
                <w:lang w:eastAsia="en-IN"/>
              </w:rPr>
            </w:pP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The study demonstrates marked genetic diversity among MRSA isolates, along with resistance to vancomycin and clindamycin, within a small sample size, raising public health concerns. Additional studies with a larger sample size are required to analyse the genotypic and antibiotic resistance patterns among MRSA strains prevailing in the region. Whereas PFGE provides the highest discriminatory index [Table 4], owing to the requirement of an expensive equipment and analytical software, using either spa typing or MLST would be better for the analysis of diversity among isolates. Because seven different genes will need to be amplified and their sequence analysed for MLST, spa typing is the simplest for clonal analysis of S. aureus.</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Financial support and sponsorship</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A small part of this work was accomplished through funds available from a grant (No. BT/PR11245/ADV/90/165/2014) from the Department of Biotechnology, Ministry of Science and Technology, Government of India, to NRH.</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Conflicts of interest</w:t>
            </w:r>
            <w:r w:rsidRPr="00EF21DA">
              <w:rPr>
                <w:rFonts w:ascii="Arial" w:eastAsia="Times New Roman" w:hAnsi="Arial" w:cs="Arial"/>
                <w:color w:val="000000"/>
                <w:sz w:val="20"/>
                <w:szCs w:val="20"/>
                <w:shd w:val="clear" w:color="auto" w:fill="FFFFFF"/>
                <w:lang w:eastAsia="en-IN"/>
              </w:rPr>
              <w:br/>
            </w:r>
            <w:r w:rsidRPr="00EF21DA">
              <w:rPr>
                <w:rFonts w:ascii="Arial" w:eastAsia="Times New Roman" w:hAnsi="Arial" w:cs="Arial"/>
                <w:color w:val="000000"/>
                <w:sz w:val="20"/>
                <w:szCs w:val="20"/>
                <w:shd w:val="clear" w:color="auto" w:fill="FFFFFF"/>
                <w:lang w:eastAsia="en-IN"/>
              </w:rPr>
              <w:br/>
              <w:t>There are no conflicts of interest.</w:t>
            </w:r>
          </w:p>
          <w:p w:rsidR="00EF21DA" w:rsidRPr="00EF21DA" w:rsidRDefault="00EF21DA" w:rsidP="00EF21DA">
            <w:pPr>
              <w:spacing w:before="100" w:beforeAutospacing="1" w:after="100" w:afterAutospacing="1" w:line="240" w:lineRule="auto"/>
              <w:rPr>
                <w:rFonts w:ascii="Verdana" w:eastAsia="Times New Roman" w:hAnsi="Verdana" w:cs="Times New Roman"/>
                <w:color w:val="990000"/>
                <w:sz w:val="15"/>
                <w:szCs w:val="15"/>
                <w:lang w:eastAsia="en-IN"/>
              </w:rPr>
            </w:pPr>
            <w:r w:rsidRPr="00EF21DA">
              <w:rPr>
                <w:rFonts w:ascii="Arial" w:eastAsia="Times New Roman" w:hAnsi="Arial" w:cs="Arial"/>
                <w:color w:val="CC6601"/>
                <w:sz w:val="27"/>
                <w:szCs w:val="27"/>
                <w:lang w:eastAsia="en-IN"/>
              </w:rPr>
              <w:t>References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8"/>
              <w:gridCol w:w="8518"/>
            </w:tblGrid>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Gowrishankar</w:t>
                  </w:r>
                  <w:proofErr w:type="spellEnd"/>
                  <w:r w:rsidRPr="00EF21DA">
                    <w:rPr>
                      <w:rFonts w:ascii="Arial" w:eastAsia="Times New Roman" w:hAnsi="Arial" w:cs="Arial"/>
                      <w:color w:val="000000"/>
                      <w:sz w:val="20"/>
                      <w:szCs w:val="20"/>
                      <w:lang w:eastAsia="en-IN"/>
                    </w:rPr>
                    <w:t xml:space="preserve"> S, </w:t>
                  </w:r>
                  <w:proofErr w:type="spellStart"/>
                  <w:r w:rsidRPr="00EF21DA">
                    <w:rPr>
                      <w:rFonts w:ascii="Arial" w:eastAsia="Times New Roman" w:hAnsi="Arial" w:cs="Arial"/>
                      <w:color w:val="000000"/>
                      <w:sz w:val="20"/>
                      <w:szCs w:val="20"/>
                      <w:lang w:eastAsia="en-IN"/>
                    </w:rPr>
                    <w:t>Thenmozhi</w:t>
                  </w:r>
                  <w:proofErr w:type="spellEnd"/>
                  <w:r w:rsidRPr="00EF21DA">
                    <w:rPr>
                      <w:rFonts w:ascii="Arial" w:eastAsia="Times New Roman" w:hAnsi="Arial" w:cs="Arial"/>
                      <w:color w:val="000000"/>
                      <w:sz w:val="20"/>
                      <w:szCs w:val="20"/>
                      <w:lang w:eastAsia="en-IN"/>
                    </w:rPr>
                    <w:t xml:space="preserve"> R, </w:t>
                  </w:r>
                  <w:proofErr w:type="spellStart"/>
                  <w:r w:rsidRPr="00EF21DA">
                    <w:rPr>
                      <w:rFonts w:ascii="Arial" w:eastAsia="Times New Roman" w:hAnsi="Arial" w:cs="Arial"/>
                      <w:color w:val="000000"/>
                      <w:sz w:val="20"/>
                      <w:szCs w:val="20"/>
                      <w:lang w:eastAsia="en-IN"/>
                    </w:rPr>
                    <w:t>Balaji</w:t>
                  </w:r>
                  <w:proofErr w:type="spellEnd"/>
                  <w:r w:rsidRPr="00EF21DA">
                    <w:rPr>
                      <w:rFonts w:ascii="Arial" w:eastAsia="Times New Roman" w:hAnsi="Arial" w:cs="Arial"/>
                      <w:color w:val="000000"/>
                      <w:sz w:val="20"/>
                      <w:szCs w:val="20"/>
                      <w:lang w:eastAsia="en-IN"/>
                    </w:rPr>
                    <w:t xml:space="preserve"> K, Pandian SK. Emergence of methicillin-resistant, vancomycin-intermediate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among patients associated with group A Streptococcal pharyngitis infection in southern India. Infect Genet </w:t>
                  </w:r>
                  <w:proofErr w:type="spellStart"/>
                  <w:r w:rsidRPr="00EF21DA">
                    <w:rPr>
                      <w:rFonts w:ascii="Arial" w:eastAsia="Times New Roman" w:hAnsi="Arial" w:cs="Arial"/>
                      <w:color w:val="000000"/>
                      <w:sz w:val="20"/>
                      <w:szCs w:val="20"/>
                      <w:lang w:eastAsia="en-IN"/>
                    </w:rPr>
                    <w:t>Evol</w:t>
                  </w:r>
                  <w:proofErr w:type="spellEnd"/>
                  <w:r w:rsidRPr="00EF21DA">
                    <w:rPr>
                      <w:rFonts w:ascii="Arial" w:eastAsia="Times New Roman" w:hAnsi="Arial" w:cs="Arial"/>
                      <w:color w:val="000000"/>
                      <w:sz w:val="20"/>
                      <w:szCs w:val="20"/>
                      <w:lang w:eastAsia="en-IN"/>
                    </w:rPr>
                    <w:t xml:space="preserve"> 2013;14:383-9.</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Niveditha</w:t>
                  </w:r>
                  <w:proofErr w:type="spellEnd"/>
                  <w:r w:rsidRPr="00EF21DA">
                    <w:rPr>
                      <w:rFonts w:ascii="Arial" w:eastAsia="Times New Roman" w:hAnsi="Arial" w:cs="Arial"/>
                      <w:color w:val="000000"/>
                      <w:sz w:val="20"/>
                      <w:szCs w:val="20"/>
                      <w:lang w:eastAsia="en-IN"/>
                    </w:rPr>
                    <w:t xml:space="preserve"> N, Sujatha S. Worrisome trends in rising minimum inhibitory concentration values of antibiotics against methicillin resistant </w:t>
                  </w:r>
                  <w:r w:rsidRPr="00EF21DA">
                    <w:rPr>
                      <w:rFonts w:ascii="Arial" w:eastAsia="Times New Roman" w:hAnsi="Arial" w:cs="Arial"/>
                      <w:i/>
                      <w:iCs/>
                      <w:color w:val="000000"/>
                      <w:sz w:val="20"/>
                      <w:szCs w:val="20"/>
                      <w:lang w:eastAsia="en-IN"/>
                    </w:rPr>
                    <w:t>Staphylococcus aureus -</w:t>
                  </w:r>
                  <w:r w:rsidRPr="00EF21DA">
                    <w:rPr>
                      <w:rFonts w:ascii="Arial" w:eastAsia="Times New Roman" w:hAnsi="Arial" w:cs="Arial"/>
                      <w:color w:val="000000"/>
                      <w:sz w:val="20"/>
                      <w:szCs w:val="20"/>
                      <w:lang w:eastAsia="en-IN"/>
                    </w:rPr>
                    <w:t xml:space="preserve"> Insights from a tertiary care </w:t>
                  </w:r>
                  <w:proofErr w:type="spellStart"/>
                  <w:r w:rsidRPr="00EF21DA">
                    <w:rPr>
                      <w:rFonts w:ascii="Arial" w:eastAsia="Times New Roman" w:hAnsi="Arial" w:cs="Arial"/>
                      <w:color w:val="000000"/>
                      <w:sz w:val="20"/>
                      <w:szCs w:val="20"/>
                      <w:lang w:eastAsia="en-IN"/>
                    </w:rPr>
                    <w:t>center</w:t>
                  </w:r>
                  <w:proofErr w:type="spellEnd"/>
                  <w:r w:rsidRPr="00EF21DA">
                    <w:rPr>
                      <w:rFonts w:ascii="Arial" w:eastAsia="Times New Roman" w:hAnsi="Arial" w:cs="Arial"/>
                      <w:color w:val="000000"/>
                      <w:sz w:val="20"/>
                      <w:szCs w:val="20"/>
                      <w:lang w:eastAsia="en-IN"/>
                    </w:rPr>
                    <w:t xml:space="preserve">, South India. </w:t>
                  </w:r>
                  <w:proofErr w:type="spellStart"/>
                  <w:r w:rsidRPr="00EF21DA">
                    <w:rPr>
                      <w:rFonts w:ascii="Arial" w:eastAsia="Times New Roman" w:hAnsi="Arial" w:cs="Arial"/>
                      <w:color w:val="000000"/>
                      <w:sz w:val="20"/>
                      <w:szCs w:val="20"/>
                      <w:lang w:eastAsia="en-IN"/>
                    </w:rPr>
                    <w:t>Braz</w:t>
                  </w:r>
                  <w:proofErr w:type="spellEnd"/>
                  <w:r w:rsidRPr="00EF21DA">
                    <w:rPr>
                      <w:rFonts w:ascii="Arial" w:eastAsia="Times New Roman" w:hAnsi="Arial" w:cs="Arial"/>
                      <w:color w:val="000000"/>
                      <w:sz w:val="20"/>
                      <w:szCs w:val="20"/>
                      <w:lang w:eastAsia="en-IN"/>
                    </w:rPr>
                    <w:t xml:space="preserve"> J Infect Dis 2015;19:585-9.</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Saha</w:t>
                  </w:r>
                  <w:proofErr w:type="spellEnd"/>
                  <w:r w:rsidRPr="00EF21DA">
                    <w:rPr>
                      <w:rFonts w:ascii="Arial" w:eastAsia="Times New Roman" w:hAnsi="Arial" w:cs="Arial"/>
                      <w:color w:val="000000"/>
                      <w:sz w:val="20"/>
                      <w:szCs w:val="20"/>
                      <w:lang w:eastAsia="en-IN"/>
                    </w:rPr>
                    <w:t xml:space="preserve"> B, Singh AK, Ghosh A, Bal M. Identification and characterization of a vancomycin-resistant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isolated from Kolkata (South Asia). J Med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2008;57:72-9.</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Thati</w:t>
                  </w:r>
                  <w:proofErr w:type="spellEnd"/>
                  <w:r w:rsidRPr="00EF21DA">
                    <w:rPr>
                      <w:rFonts w:ascii="Arial" w:eastAsia="Times New Roman" w:hAnsi="Arial" w:cs="Arial"/>
                      <w:color w:val="000000"/>
                      <w:sz w:val="20"/>
                      <w:szCs w:val="20"/>
                      <w:lang w:eastAsia="en-IN"/>
                    </w:rPr>
                    <w:t xml:space="preserve"> V, </w:t>
                  </w:r>
                  <w:proofErr w:type="spellStart"/>
                  <w:r w:rsidRPr="00EF21DA">
                    <w:rPr>
                      <w:rFonts w:ascii="Arial" w:eastAsia="Times New Roman" w:hAnsi="Arial" w:cs="Arial"/>
                      <w:color w:val="000000"/>
                      <w:sz w:val="20"/>
                      <w:szCs w:val="20"/>
                      <w:lang w:eastAsia="en-IN"/>
                    </w:rPr>
                    <w:t>Shivannavar</w:t>
                  </w:r>
                  <w:proofErr w:type="spellEnd"/>
                  <w:r w:rsidRPr="00EF21DA">
                    <w:rPr>
                      <w:rFonts w:ascii="Arial" w:eastAsia="Times New Roman" w:hAnsi="Arial" w:cs="Arial"/>
                      <w:color w:val="000000"/>
                      <w:sz w:val="20"/>
                      <w:szCs w:val="20"/>
                      <w:lang w:eastAsia="en-IN"/>
                    </w:rPr>
                    <w:t xml:space="preserve"> CT, </w:t>
                  </w:r>
                  <w:proofErr w:type="spellStart"/>
                  <w:r w:rsidRPr="00EF21DA">
                    <w:rPr>
                      <w:rFonts w:ascii="Arial" w:eastAsia="Times New Roman" w:hAnsi="Arial" w:cs="Arial"/>
                      <w:color w:val="000000"/>
                      <w:sz w:val="20"/>
                      <w:szCs w:val="20"/>
                      <w:lang w:eastAsia="en-IN"/>
                    </w:rPr>
                    <w:t>Gaddad</w:t>
                  </w:r>
                  <w:proofErr w:type="spellEnd"/>
                  <w:r w:rsidRPr="00EF21DA">
                    <w:rPr>
                      <w:rFonts w:ascii="Arial" w:eastAsia="Times New Roman" w:hAnsi="Arial" w:cs="Arial"/>
                      <w:color w:val="000000"/>
                      <w:sz w:val="20"/>
                      <w:szCs w:val="20"/>
                      <w:lang w:eastAsia="en-IN"/>
                    </w:rPr>
                    <w:t xml:space="preserve"> SM. Vancomycin resistance among methicillin 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isolates from intensive care units of tertiary care hospitals in Hyderabad. Indian J Med Res 2011;134:704-8.</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5</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Tiwari HK, Sen MR. Emergence of vancomycin 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(VRSA) from a tertiary care hospital from northern part of India. BMC Infect Dis 2006;6:156.</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6</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Lall</w:t>
                  </w:r>
                  <w:proofErr w:type="spellEnd"/>
                  <w:r w:rsidRPr="00EF21DA">
                    <w:rPr>
                      <w:rFonts w:ascii="Arial" w:eastAsia="Times New Roman" w:hAnsi="Arial" w:cs="Arial"/>
                      <w:color w:val="000000"/>
                      <w:sz w:val="20"/>
                      <w:szCs w:val="20"/>
                      <w:lang w:eastAsia="en-IN"/>
                    </w:rPr>
                    <w:t xml:space="preserve"> M, </w:t>
                  </w:r>
                  <w:proofErr w:type="spellStart"/>
                  <w:r w:rsidRPr="00EF21DA">
                    <w:rPr>
                      <w:rFonts w:ascii="Arial" w:eastAsia="Times New Roman" w:hAnsi="Arial" w:cs="Arial"/>
                      <w:color w:val="000000"/>
                      <w:sz w:val="20"/>
                      <w:szCs w:val="20"/>
                      <w:lang w:eastAsia="en-IN"/>
                    </w:rPr>
                    <w:t>Sahni</w:t>
                  </w:r>
                  <w:proofErr w:type="spellEnd"/>
                  <w:r w:rsidRPr="00EF21DA">
                    <w:rPr>
                      <w:rFonts w:ascii="Arial" w:eastAsia="Times New Roman" w:hAnsi="Arial" w:cs="Arial"/>
                      <w:color w:val="000000"/>
                      <w:sz w:val="20"/>
                      <w:szCs w:val="20"/>
                      <w:lang w:eastAsia="en-IN"/>
                    </w:rPr>
                    <w:t xml:space="preserve"> AK. Prevalence of inducible clindamycin resistance in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isolated from clinical samples. Med J Armed Forces India 2014;70:43-7.</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7</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International Working Group on the Classification of Staphylococcal Cassette Chromosome Elements (IWG-SCC). Classification of staphylococcal cassette chromosome </w:t>
                  </w:r>
                  <w:proofErr w:type="spellStart"/>
                  <w:r w:rsidRPr="00EF21DA">
                    <w:rPr>
                      <w:rFonts w:ascii="Arial" w:eastAsia="Times New Roman" w:hAnsi="Arial" w:cs="Arial"/>
                      <w:color w:val="000000"/>
                      <w:sz w:val="20"/>
                      <w:szCs w:val="20"/>
                      <w:lang w:eastAsia="en-IN"/>
                    </w:rPr>
                    <w:t>mec</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SCCmec</w:t>
                  </w:r>
                  <w:proofErr w:type="spellEnd"/>
                  <w:r w:rsidRPr="00EF21DA">
                    <w:rPr>
                      <w:rFonts w:ascii="Arial" w:eastAsia="Times New Roman" w:hAnsi="Arial" w:cs="Arial"/>
                      <w:color w:val="000000"/>
                      <w:sz w:val="20"/>
                      <w:szCs w:val="20"/>
                      <w:lang w:eastAsia="en-IN"/>
                    </w:rPr>
                    <w:t xml:space="preserve">): Guidelines for reporting novel </w:t>
                  </w:r>
                  <w:proofErr w:type="spellStart"/>
                  <w:r w:rsidRPr="00EF21DA">
                    <w:rPr>
                      <w:rFonts w:ascii="Arial" w:eastAsia="Times New Roman" w:hAnsi="Arial" w:cs="Arial"/>
                      <w:color w:val="000000"/>
                      <w:sz w:val="20"/>
                      <w:szCs w:val="20"/>
                      <w:lang w:eastAsia="en-IN"/>
                    </w:rPr>
                    <w:t>SCCmec</w:t>
                  </w:r>
                  <w:proofErr w:type="spellEnd"/>
                  <w:r w:rsidRPr="00EF21DA">
                    <w:rPr>
                      <w:rFonts w:ascii="Arial" w:eastAsia="Times New Roman" w:hAnsi="Arial" w:cs="Arial"/>
                      <w:color w:val="000000"/>
                      <w:sz w:val="20"/>
                      <w:szCs w:val="20"/>
                      <w:lang w:eastAsia="en-IN"/>
                    </w:rPr>
                    <w:t xml:space="preserve"> elements. </w:t>
                  </w:r>
                  <w:proofErr w:type="spellStart"/>
                  <w:r w:rsidRPr="00EF21DA">
                    <w:rPr>
                      <w:rFonts w:ascii="Arial" w:eastAsia="Times New Roman" w:hAnsi="Arial" w:cs="Arial"/>
                      <w:color w:val="000000"/>
                      <w:sz w:val="20"/>
                      <w:szCs w:val="20"/>
                      <w:lang w:eastAsia="en-IN"/>
                    </w:rPr>
                    <w:t>Antimicrob</w:t>
                  </w:r>
                  <w:proofErr w:type="spellEnd"/>
                  <w:r w:rsidRPr="00EF21DA">
                    <w:rPr>
                      <w:rFonts w:ascii="Arial" w:eastAsia="Times New Roman" w:hAnsi="Arial" w:cs="Arial"/>
                      <w:color w:val="000000"/>
                      <w:sz w:val="20"/>
                      <w:szCs w:val="20"/>
                      <w:lang w:eastAsia="en-IN"/>
                    </w:rPr>
                    <w:t xml:space="preserve"> Agents </w:t>
                  </w:r>
                  <w:proofErr w:type="spellStart"/>
                  <w:r w:rsidRPr="00EF21DA">
                    <w:rPr>
                      <w:rFonts w:ascii="Arial" w:eastAsia="Times New Roman" w:hAnsi="Arial" w:cs="Arial"/>
                      <w:color w:val="000000"/>
                      <w:sz w:val="20"/>
                      <w:szCs w:val="20"/>
                      <w:lang w:eastAsia="en-IN"/>
                    </w:rPr>
                    <w:t>Chemother</w:t>
                  </w:r>
                  <w:proofErr w:type="spellEnd"/>
                  <w:r w:rsidRPr="00EF21DA">
                    <w:rPr>
                      <w:rFonts w:ascii="Arial" w:eastAsia="Times New Roman" w:hAnsi="Arial" w:cs="Arial"/>
                      <w:color w:val="000000"/>
                      <w:sz w:val="20"/>
                      <w:szCs w:val="20"/>
                      <w:lang w:eastAsia="en-IN"/>
                    </w:rPr>
                    <w:t xml:space="preserve"> 2009;53:4961-7.</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8</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David MZ, </w:t>
                  </w:r>
                  <w:proofErr w:type="spellStart"/>
                  <w:r w:rsidRPr="00EF21DA">
                    <w:rPr>
                      <w:rFonts w:ascii="Arial" w:eastAsia="Times New Roman" w:hAnsi="Arial" w:cs="Arial"/>
                      <w:color w:val="000000"/>
                      <w:sz w:val="20"/>
                      <w:szCs w:val="20"/>
                      <w:lang w:eastAsia="en-IN"/>
                    </w:rPr>
                    <w:t>Daum</w:t>
                  </w:r>
                  <w:proofErr w:type="spellEnd"/>
                  <w:r w:rsidRPr="00EF21DA">
                    <w:rPr>
                      <w:rFonts w:ascii="Arial" w:eastAsia="Times New Roman" w:hAnsi="Arial" w:cs="Arial"/>
                      <w:color w:val="000000"/>
                      <w:sz w:val="20"/>
                      <w:szCs w:val="20"/>
                      <w:lang w:eastAsia="en-IN"/>
                    </w:rPr>
                    <w:t xml:space="preserve"> RS. Community-associated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Epidemiology and clinical consequences of an emerging epidemic.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Rev 2010;23:616-87.</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9</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Bhutia</w:t>
                  </w:r>
                  <w:proofErr w:type="spellEnd"/>
                  <w:r w:rsidRPr="00EF21DA">
                    <w:rPr>
                      <w:rFonts w:ascii="Arial" w:eastAsia="Times New Roman" w:hAnsi="Arial" w:cs="Arial"/>
                      <w:color w:val="000000"/>
                      <w:sz w:val="20"/>
                      <w:szCs w:val="20"/>
                      <w:lang w:eastAsia="en-IN"/>
                    </w:rPr>
                    <w:t xml:space="preserve"> KO, Singh T, </w:t>
                  </w:r>
                  <w:proofErr w:type="spellStart"/>
                  <w:r w:rsidRPr="00EF21DA">
                    <w:rPr>
                      <w:rFonts w:ascii="Arial" w:eastAsia="Times New Roman" w:hAnsi="Arial" w:cs="Arial"/>
                      <w:color w:val="000000"/>
                      <w:sz w:val="20"/>
                      <w:szCs w:val="20"/>
                      <w:lang w:eastAsia="en-IN"/>
                    </w:rPr>
                    <w:t>Adhikari</w:t>
                  </w:r>
                  <w:proofErr w:type="spellEnd"/>
                  <w:r w:rsidRPr="00EF21DA">
                    <w:rPr>
                      <w:rFonts w:ascii="Arial" w:eastAsia="Times New Roman" w:hAnsi="Arial" w:cs="Arial"/>
                      <w:color w:val="000000"/>
                      <w:sz w:val="20"/>
                      <w:szCs w:val="20"/>
                      <w:lang w:eastAsia="en-IN"/>
                    </w:rPr>
                    <w:t xml:space="preserve"> L, Biswas S. Molecular characterization of community-hospital-acquired methicillin-resistant &amp;amp; amp; methicillin-sensitive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isolates in Sikkim. Indian J Med Res 2015;142:330-5.</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10</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Dhawan</w:t>
                  </w:r>
                  <w:proofErr w:type="spellEnd"/>
                  <w:r w:rsidRPr="00EF21DA">
                    <w:rPr>
                      <w:rFonts w:ascii="Arial" w:eastAsia="Times New Roman" w:hAnsi="Arial" w:cs="Arial"/>
                      <w:color w:val="000000"/>
                      <w:sz w:val="20"/>
                      <w:szCs w:val="20"/>
                      <w:lang w:eastAsia="en-IN"/>
                    </w:rPr>
                    <w:t xml:space="preserve"> B, Rao C, Udo EE, </w:t>
                  </w:r>
                  <w:proofErr w:type="spellStart"/>
                  <w:r w:rsidRPr="00EF21DA">
                    <w:rPr>
                      <w:rFonts w:ascii="Arial" w:eastAsia="Times New Roman" w:hAnsi="Arial" w:cs="Arial"/>
                      <w:color w:val="000000"/>
                      <w:sz w:val="20"/>
                      <w:szCs w:val="20"/>
                      <w:lang w:eastAsia="en-IN"/>
                    </w:rPr>
                    <w:t>Gadepalli</w:t>
                  </w:r>
                  <w:proofErr w:type="spellEnd"/>
                  <w:r w:rsidRPr="00EF21DA">
                    <w:rPr>
                      <w:rFonts w:ascii="Arial" w:eastAsia="Times New Roman" w:hAnsi="Arial" w:cs="Arial"/>
                      <w:color w:val="000000"/>
                      <w:sz w:val="20"/>
                      <w:szCs w:val="20"/>
                      <w:lang w:eastAsia="en-IN"/>
                    </w:rPr>
                    <w:t xml:space="preserve"> R, </w:t>
                  </w:r>
                  <w:proofErr w:type="spellStart"/>
                  <w:r w:rsidRPr="00EF21DA">
                    <w:rPr>
                      <w:rFonts w:ascii="Arial" w:eastAsia="Times New Roman" w:hAnsi="Arial" w:cs="Arial"/>
                      <w:color w:val="000000"/>
                      <w:sz w:val="20"/>
                      <w:szCs w:val="20"/>
                      <w:lang w:eastAsia="en-IN"/>
                    </w:rPr>
                    <w:t>Vishnubhatla</w:t>
                  </w:r>
                  <w:proofErr w:type="spellEnd"/>
                  <w:r w:rsidRPr="00EF21DA">
                    <w:rPr>
                      <w:rFonts w:ascii="Arial" w:eastAsia="Times New Roman" w:hAnsi="Arial" w:cs="Arial"/>
                      <w:color w:val="000000"/>
                      <w:sz w:val="20"/>
                      <w:szCs w:val="20"/>
                      <w:lang w:eastAsia="en-IN"/>
                    </w:rPr>
                    <w:t xml:space="preserve"> S, </w:t>
                  </w:r>
                  <w:proofErr w:type="spellStart"/>
                  <w:r w:rsidRPr="00EF21DA">
                    <w:rPr>
                      <w:rFonts w:ascii="Arial" w:eastAsia="Times New Roman" w:hAnsi="Arial" w:cs="Arial"/>
                      <w:color w:val="000000"/>
                      <w:sz w:val="20"/>
                      <w:szCs w:val="20"/>
                      <w:lang w:eastAsia="en-IN"/>
                    </w:rPr>
                    <w:t>Kapil</w:t>
                  </w:r>
                  <w:proofErr w:type="spellEnd"/>
                  <w:r w:rsidRPr="00EF21DA">
                    <w:rPr>
                      <w:rFonts w:ascii="Arial" w:eastAsia="Times New Roman" w:hAnsi="Arial" w:cs="Arial"/>
                      <w:color w:val="000000"/>
                      <w:sz w:val="20"/>
                      <w:szCs w:val="20"/>
                      <w:lang w:eastAsia="en-IN"/>
                    </w:rPr>
                    <w:t xml:space="preserve"> A. Dissemination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w:t>
                  </w:r>
                  <w:proofErr w:type="spellStart"/>
                  <w:r w:rsidRPr="00EF21DA">
                    <w:rPr>
                      <w:rFonts w:ascii="Arial" w:eastAsia="Times New Roman" w:hAnsi="Arial" w:cs="Arial"/>
                      <w:color w:val="000000"/>
                      <w:sz w:val="20"/>
                      <w:szCs w:val="20"/>
                      <w:lang w:eastAsia="en-IN"/>
                    </w:rPr>
                    <w:t>SCCmec</w:t>
                  </w:r>
                  <w:proofErr w:type="spellEnd"/>
                  <w:r w:rsidRPr="00EF21DA">
                    <w:rPr>
                      <w:rFonts w:ascii="Arial" w:eastAsia="Times New Roman" w:hAnsi="Arial" w:cs="Arial"/>
                      <w:color w:val="000000"/>
                      <w:sz w:val="20"/>
                      <w:szCs w:val="20"/>
                      <w:lang w:eastAsia="en-IN"/>
                    </w:rPr>
                    <w:t xml:space="preserve"> type IV and </w:t>
                  </w:r>
                  <w:proofErr w:type="spellStart"/>
                  <w:r w:rsidRPr="00EF21DA">
                    <w:rPr>
                      <w:rFonts w:ascii="Arial" w:eastAsia="Times New Roman" w:hAnsi="Arial" w:cs="Arial"/>
                      <w:color w:val="000000"/>
                      <w:sz w:val="20"/>
                      <w:szCs w:val="20"/>
                      <w:lang w:eastAsia="en-IN"/>
                    </w:rPr>
                    <w:t>SCCmec</w:t>
                  </w:r>
                  <w:proofErr w:type="spellEnd"/>
                  <w:r w:rsidRPr="00EF21DA">
                    <w:rPr>
                      <w:rFonts w:ascii="Arial" w:eastAsia="Times New Roman" w:hAnsi="Arial" w:cs="Arial"/>
                      <w:color w:val="000000"/>
                      <w:sz w:val="20"/>
                      <w:szCs w:val="20"/>
                      <w:lang w:eastAsia="en-IN"/>
                    </w:rPr>
                    <w:t xml:space="preserve"> type V epidemic clones in a tertiary hospital: Challenge to infection control. </w:t>
                  </w:r>
                  <w:proofErr w:type="spellStart"/>
                  <w:r w:rsidRPr="00EF21DA">
                    <w:rPr>
                      <w:rFonts w:ascii="Arial" w:eastAsia="Times New Roman" w:hAnsi="Arial" w:cs="Arial"/>
                      <w:color w:val="000000"/>
                      <w:sz w:val="20"/>
                      <w:szCs w:val="20"/>
                      <w:lang w:eastAsia="en-IN"/>
                    </w:rPr>
                    <w:t>Epidemiol</w:t>
                  </w:r>
                  <w:proofErr w:type="spellEnd"/>
                  <w:r w:rsidRPr="00EF21DA">
                    <w:rPr>
                      <w:rFonts w:ascii="Arial" w:eastAsia="Times New Roman" w:hAnsi="Arial" w:cs="Arial"/>
                      <w:color w:val="000000"/>
                      <w:sz w:val="20"/>
                      <w:szCs w:val="20"/>
                      <w:lang w:eastAsia="en-IN"/>
                    </w:rPr>
                    <w:t xml:space="preserve"> Infect 2015;143:343-53.</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lastRenderedPageBreak/>
                    <w:t>11</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Sunagar</w:t>
                  </w:r>
                  <w:proofErr w:type="spellEnd"/>
                  <w:r w:rsidRPr="00EF21DA">
                    <w:rPr>
                      <w:rFonts w:ascii="Arial" w:eastAsia="Times New Roman" w:hAnsi="Arial" w:cs="Arial"/>
                      <w:color w:val="000000"/>
                      <w:sz w:val="20"/>
                      <w:szCs w:val="20"/>
                      <w:lang w:eastAsia="en-IN"/>
                    </w:rPr>
                    <w:t xml:space="preserve"> R, </w:t>
                  </w:r>
                  <w:proofErr w:type="spellStart"/>
                  <w:r w:rsidRPr="00EF21DA">
                    <w:rPr>
                      <w:rFonts w:ascii="Arial" w:eastAsia="Times New Roman" w:hAnsi="Arial" w:cs="Arial"/>
                      <w:color w:val="000000"/>
                      <w:sz w:val="20"/>
                      <w:szCs w:val="20"/>
                      <w:lang w:eastAsia="en-IN"/>
                    </w:rPr>
                    <w:t>Hegde</w:t>
                  </w:r>
                  <w:proofErr w:type="spellEnd"/>
                  <w:r w:rsidRPr="00EF21DA">
                    <w:rPr>
                      <w:rFonts w:ascii="Arial" w:eastAsia="Times New Roman" w:hAnsi="Arial" w:cs="Arial"/>
                      <w:color w:val="000000"/>
                      <w:sz w:val="20"/>
                      <w:szCs w:val="20"/>
                      <w:lang w:eastAsia="en-IN"/>
                    </w:rPr>
                    <w:t xml:space="preserve"> NR, </w:t>
                  </w:r>
                  <w:proofErr w:type="spellStart"/>
                  <w:r w:rsidRPr="00EF21DA">
                    <w:rPr>
                      <w:rFonts w:ascii="Arial" w:eastAsia="Times New Roman" w:hAnsi="Arial" w:cs="Arial"/>
                      <w:color w:val="000000"/>
                      <w:sz w:val="20"/>
                      <w:szCs w:val="20"/>
                      <w:lang w:eastAsia="en-IN"/>
                    </w:rPr>
                    <w:t>Archana</w:t>
                  </w:r>
                  <w:proofErr w:type="spellEnd"/>
                  <w:r w:rsidRPr="00EF21DA">
                    <w:rPr>
                      <w:rFonts w:ascii="Arial" w:eastAsia="Times New Roman" w:hAnsi="Arial" w:cs="Arial"/>
                      <w:color w:val="000000"/>
                      <w:sz w:val="20"/>
                      <w:szCs w:val="20"/>
                      <w:lang w:eastAsia="en-IN"/>
                    </w:rPr>
                    <w:t xml:space="preserve"> GJ, Sinha AY, </w:t>
                  </w:r>
                  <w:proofErr w:type="spellStart"/>
                  <w:r w:rsidRPr="00EF21DA">
                    <w:rPr>
                      <w:rFonts w:ascii="Arial" w:eastAsia="Times New Roman" w:hAnsi="Arial" w:cs="Arial"/>
                      <w:color w:val="000000"/>
                      <w:sz w:val="20"/>
                      <w:szCs w:val="20"/>
                      <w:lang w:eastAsia="en-IN"/>
                    </w:rPr>
                    <w:t>Nagamani</w:t>
                  </w:r>
                  <w:proofErr w:type="spellEnd"/>
                  <w:r w:rsidRPr="00EF21DA">
                    <w:rPr>
                      <w:rFonts w:ascii="Arial" w:eastAsia="Times New Roman" w:hAnsi="Arial" w:cs="Arial"/>
                      <w:color w:val="000000"/>
                      <w:sz w:val="20"/>
                      <w:szCs w:val="20"/>
                      <w:lang w:eastAsia="en-IN"/>
                    </w:rPr>
                    <w:t xml:space="preserve"> K, </w:t>
                  </w:r>
                  <w:proofErr w:type="spellStart"/>
                  <w:r w:rsidRPr="00EF21DA">
                    <w:rPr>
                      <w:rFonts w:ascii="Arial" w:eastAsia="Times New Roman" w:hAnsi="Arial" w:cs="Arial"/>
                      <w:color w:val="000000"/>
                      <w:sz w:val="20"/>
                      <w:szCs w:val="20"/>
                      <w:lang w:eastAsia="en-IN"/>
                    </w:rPr>
                    <w:t>Isloor</w:t>
                  </w:r>
                  <w:proofErr w:type="spellEnd"/>
                  <w:r w:rsidRPr="00EF21DA">
                    <w:rPr>
                      <w:rFonts w:ascii="Arial" w:eastAsia="Times New Roman" w:hAnsi="Arial" w:cs="Arial"/>
                      <w:color w:val="000000"/>
                      <w:sz w:val="20"/>
                      <w:szCs w:val="20"/>
                      <w:lang w:eastAsia="en-IN"/>
                    </w:rPr>
                    <w:t xml:space="preserve"> S. Prevalence and genotype distribution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(MRSA) in India. J Glob </w:t>
                  </w:r>
                  <w:proofErr w:type="spellStart"/>
                  <w:r w:rsidRPr="00EF21DA">
                    <w:rPr>
                      <w:rFonts w:ascii="Arial" w:eastAsia="Times New Roman" w:hAnsi="Arial" w:cs="Arial"/>
                      <w:color w:val="000000"/>
                      <w:sz w:val="20"/>
                      <w:szCs w:val="20"/>
                      <w:lang w:eastAsia="en-IN"/>
                    </w:rPr>
                    <w:t>Antimicrob</w:t>
                  </w:r>
                  <w:proofErr w:type="spellEnd"/>
                  <w:r w:rsidRPr="00EF21DA">
                    <w:rPr>
                      <w:rFonts w:ascii="Arial" w:eastAsia="Times New Roman" w:hAnsi="Arial" w:cs="Arial"/>
                      <w:color w:val="000000"/>
                      <w:sz w:val="20"/>
                      <w:szCs w:val="20"/>
                      <w:lang w:eastAsia="en-IN"/>
                    </w:rPr>
                    <w:t xml:space="preserve"> Resist 2016;7:46-52.</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12</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CLSI. Performance Standards for Antimicrobial Susceptibility Testing (</w:t>
                  </w:r>
                  <w:proofErr w:type="spellStart"/>
                  <w:r w:rsidRPr="00EF21DA">
                    <w:rPr>
                      <w:rFonts w:ascii="Arial" w:eastAsia="Times New Roman" w:hAnsi="Arial" w:cs="Arial"/>
                      <w:color w:val="000000"/>
                      <w:sz w:val="20"/>
                      <w:szCs w:val="20"/>
                      <w:lang w:eastAsia="en-IN"/>
                    </w:rPr>
                    <w:t>Twentythird</w:t>
                  </w:r>
                  <w:proofErr w:type="spellEnd"/>
                  <w:r w:rsidRPr="00EF21DA">
                    <w:rPr>
                      <w:rFonts w:ascii="Arial" w:eastAsia="Times New Roman" w:hAnsi="Arial" w:cs="Arial"/>
                      <w:color w:val="000000"/>
                      <w:sz w:val="20"/>
                      <w:szCs w:val="20"/>
                      <w:lang w:eastAsia="en-IN"/>
                    </w:rPr>
                    <w:t xml:space="preserve"> Supplement). Wayne, PA: CLSI; 2013.</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13</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Brakstad</w:t>
                  </w:r>
                  <w:proofErr w:type="spellEnd"/>
                  <w:r w:rsidRPr="00EF21DA">
                    <w:rPr>
                      <w:rFonts w:ascii="Arial" w:eastAsia="Times New Roman" w:hAnsi="Arial" w:cs="Arial"/>
                      <w:color w:val="000000"/>
                      <w:sz w:val="20"/>
                      <w:szCs w:val="20"/>
                      <w:lang w:eastAsia="en-IN"/>
                    </w:rPr>
                    <w:t xml:space="preserve"> OG, </w:t>
                  </w:r>
                  <w:proofErr w:type="spellStart"/>
                  <w:r w:rsidRPr="00EF21DA">
                    <w:rPr>
                      <w:rFonts w:ascii="Arial" w:eastAsia="Times New Roman" w:hAnsi="Arial" w:cs="Arial"/>
                      <w:color w:val="000000"/>
                      <w:sz w:val="20"/>
                      <w:szCs w:val="20"/>
                      <w:lang w:eastAsia="en-IN"/>
                    </w:rPr>
                    <w:t>Aasbakk</w:t>
                  </w:r>
                  <w:proofErr w:type="spellEnd"/>
                  <w:r w:rsidRPr="00EF21DA">
                    <w:rPr>
                      <w:rFonts w:ascii="Arial" w:eastAsia="Times New Roman" w:hAnsi="Arial" w:cs="Arial"/>
                      <w:color w:val="000000"/>
                      <w:sz w:val="20"/>
                      <w:szCs w:val="20"/>
                      <w:lang w:eastAsia="en-IN"/>
                    </w:rPr>
                    <w:t xml:space="preserve"> K, </w:t>
                  </w:r>
                  <w:proofErr w:type="spellStart"/>
                  <w:r w:rsidRPr="00EF21DA">
                    <w:rPr>
                      <w:rFonts w:ascii="Arial" w:eastAsia="Times New Roman" w:hAnsi="Arial" w:cs="Arial"/>
                      <w:color w:val="000000"/>
                      <w:sz w:val="20"/>
                      <w:szCs w:val="20"/>
                      <w:lang w:eastAsia="en-IN"/>
                    </w:rPr>
                    <w:t>Maeland</w:t>
                  </w:r>
                  <w:proofErr w:type="spellEnd"/>
                  <w:r w:rsidRPr="00EF21DA">
                    <w:rPr>
                      <w:rFonts w:ascii="Arial" w:eastAsia="Times New Roman" w:hAnsi="Arial" w:cs="Arial"/>
                      <w:color w:val="000000"/>
                      <w:sz w:val="20"/>
                      <w:szCs w:val="20"/>
                      <w:lang w:eastAsia="en-IN"/>
                    </w:rPr>
                    <w:t xml:space="preserve"> JA. Detection of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by polymerase chain reaction amplification of the </w:t>
                  </w:r>
                  <w:proofErr w:type="spellStart"/>
                  <w:r w:rsidRPr="00EF21DA">
                    <w:rPr>
                      <w:rFonts w:ascii="Arial" w:eastAsia="Times New Roman" w:hAnsi="Arial" w:cs="Arial"/>
                      <w:color w:val="000000"/>
                      <w:sz w:val="20"/>
                      <w:szCs w:val="20"/>
                      <w:lang w:eastAsia="en-IN"/>
                    </w:rPr>
                    <w:t>nuc</w:t>
                  </w:r>
                  <w:proofErr w:type="spellEnd"/>
                  <w:r w:rsidRPr="00EF21DA">
                    <w:rPr>
                      <w:rFonts w:ascii="Arial" w:eastAsia="Times New Roman" w:hAnsi="Arial" w:cs="Arial"/>
                      <w:color w:val="000000"/>
                      <w:sz w:val="20"/>
                      <w:szCs w:val="20"/>
                      <w:lang w:eastAsia="en-IN"/>
                    </w:rPr>
                    <w:t xml:space="preserve"> gene.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1992;30:1654-60.</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14</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Tokue</w:t>
                  </w:r>
                  <w:proofErr w:type="spellEnd"/>
                  <w:r w:rsidRPr="00EF21DA">
                    <w:rPr>
                      <w:rFonts w:ascii="Arial" w:eastAsia="Times New Roman" w:hAnsi="Arial" w:cs="Arial"/>
                      <w:color w:val="000000"/>
                      <w:sz w:val="20"/>
                      <w:szCs w:val="20"/>
                      <w:lang w:eastAsia="en-IN"/>
                    </w:rPr>
                    <w:t xml:space="preserve"> Y, Shoji S, Satoh K, Watanabe A, </w:t>
                  </w:r>
                  <w:proofErr w:type="spellStart"/>
                  <w:r w:rsidRPr="00EF21DA">
                    <w:rPr>
                      <w:rFonts w:ascii="Arial" w:eastAsia="Times New Roman" w:hAnsi="Arial" w:cs="Arial"/>
                      <w:color w:val="000000"/>
                      <w:sz w:val="20"/>
                      <w:szCs w:val="20"/>
                      <w:lang w:eastAsia="en-IN"/>
                    </w:rPr>
                    <w:t>Motomiya</w:t>
                  </w:r>
                  <w:proofErr w:type="spellEnd"/>
                  <w:r w:rsidRPr="00EF21DA">
                    <w:rPr>
                      <w:rFonts w:ascii="Arial" w:eastAsia="Times New Roman" w:hAnsi="Arial" w:cs="Arial"/>
                      <w:color w:val="000000"/>
                      <w:sz w:val="20"/>
                      <w:szCs w:val="20"/>
                      <w:lang w:eastAsia="en-IN"/>
                    </w:rPr>
                    <w:t xml:space="preserve"> M. Comparison of a polymerase chain reaction assay and a conventional microbiologic method for detection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Antimicrob</w:t>
                  </w:r>
                  <w:proofErr w:type="spellEnd"/>
                  <w:r w:rsidRPr="00EF21DA">
                    <w:rPr>
                      <w:rFonts w:ascii="Arial" w:eastAsia="Times New Roman" w:hAnsi="Arial" w:cs="Arial"/>
                      <w:color w:val="000000"/>
                      <w:sz w:val="20"/>
                      <w:szCs w:val="20"/>
                      <w:lang w:eastAsia="en-IN"/>
                    </w:rPr>
                    <w:t xml:space="preserve"> Agents </w:t>
                  </w:r>
                  <w:proofErr w:type="spellStart"/>
                  <w:r w:rsidRPr="00EF21DA">
                    <w:rPr>
                      <w:rFonts w:ascii="Arial" w:eastAsia="Times New Roman" w:hAnsi="Arial" w:cs="Arial"/>
                      <w:color w:val="000000"/>
                      <w:sz w:val="20"/>
                      <w:szCs w:val="20"/>
                      <w:lang w:eastAsia="en-IN"/>
                    </w:rPr>
                    <w:t>Chemother</w:t>
                  </w:r>
                  <w:proofErr w:type="spellEnd"/>
                  <w:r w:rsidRPr="00EF21DA">
                    <w:rPr>
                      <w:rFonts w:ascii="Arial" w:eastAsia="Times New Roman" w:hAnsi="Arial" w:cs="Arial"/>
                      <w:color w:val="000000"/>
                      <w:sz w:val="20"/>
                      <w:szCs w:val="20"/>
                      <w:lang w:eastAsia="en-IN"/>
                    </w:rPr>
                    <w:t xml:space="preserve"> 1992;36:6-9.</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15</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Lina G, </w:t>
                  </w:r>
                  <w:proofErr w:type="spellStart"/>
                  <w:r w:rsidRPr="00EF21DA">
                    <w:rPr>
                      <w:rFonts w:ascii="Arial" w:eastAsia="Times New Roman" w:hAnsi="Arial" w:cs="Arial"/>
                      <w:color w:val="000000"/>
                      <w:sz w:val="20"/>
                      <w:szCs w:val="20"/>
                      <w:lang w:eastAsia="en-IN"/>
                    </w:rPr>
                    <w:t>Piémont</w:t>
                  </w:r>
                  <w:proofErr w:type="spellEnd"/>
                  <w:r w:rsidRPr="00EF21DA">
                    <w:rPr>
                      <w:rFonts w:ascii="Arial" w:eastAsia="Times New Roman" w:hAnsi="Arial" w:cs="Arial"/>
                      <w:color w:val="000000"/>
                      <w:sz w:val="20"/>
                      <w:szCs w:val="20"/>
                      <w:lang w:eastAsia="en-IN"/>
                    </w:rPr>
                    <w:t xml:space="preserve"> Y, </w:t>
                  </w:r>
                  <w:proofErr w:type="spellStart"/>
                  <w:r w:rsidRPr="00EF21DA">
                    <w:rPr>
                      <w:rFonts w:ascii="Arial" w:eastAsia="Times New Roman" w:hAnsi="Arial" w:cs="Arial"/>
                      <w:color w:val="000000"/>
                      <w:sz w:val="20"/>
                      <w:szCs w:val="20"/>
                      <w:lang w:eastAsia="en-IN"/>
                    </w:rPr>
                    <w:t>Godail-Gamot</w:t>
                  </w:r>
                  <w:proofErr w:type="spellEnd"/>
                  <w:r w:rsidRPr="00EF21DA">
                    <w:rPr>
                      <w:rFonts w:ascii="Arial" w:eastAsia="Times New Roman" w:hAnsi="Arial" w:cs="Arial"/>
                      <w:color w:val="000000"/>
                      <w:sz w:val="20"/>
                      <w:szCs w:val="20"/>
                      <w:lang w:eastAsia="en-IN"/>
                    </w:rPr>
                    <w:t xml:space="preserve"> F, Bes M, Peter MO, </w:t>
                  </w:r>
                  <w:proofErr w:type="spellStart"/>
                  <w:r w:rsidRPr="00EF21DA">
                    <w:rPr>
                      <w:rFonts w:ascii="Arial" w:eastAsia="Times New Roman" w:hAnsi="Arial" w:cs="Arial"/>
                      <w:color w:val="000000"/>
                      <w:sz w:val="20"/>
                      <w:szCs w:val="20"/>
                      <w:lang w:eastAsia="en-IN"/>
                    </w:rPr>
                    <w:t>Gauduchon</w:t>
                  </w:r>
                  <w:proofErr w:type="spellEnd"/>
                  <w:r w:rsidRPr="00EF21DA">
                    <w:rPr>
                      <w:rFonts w:ascii="Arial" w:eastAsia="Times New Roman" w:hAnsi="Arial" w:cs="Arial"/>
                      <w:color w:val="000000"/>
                      <w:sz w:val="20"/>
                      <w:szCs w:val="20"/>
                      <w:lang w:eastAsia="en-IN"/>
                    </w:rPr>
                    <w:t xml:space="preserve"> V,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xml:space="preserve">. Involvement of Panton-Valentine </w:t>
                  </w:r>
                  <w:proofErr w:type="spellStart"/>
                  <w:r w:rsidRPr="00EF21DA">
                    <w:rPr>
                      <w:rFonts w:ascii="Arial" w:eastAsia="Times New Roman" w:hAnsi="Arial" w:cs="Arial"/>
                      <w:color w:val="000000"/>
                      <w:sz w:val="20"/>
                      <w:szCs w:val="20"/>
                      <w:lang w:eastAsia="en-IN"/>
                    </w:rPr>
                    <w:t>leukocidin</w:t>
                  </w:r>
                  <w:proofErr w:type="spellEnd"/>
                  <w:r w:rsidRPr="00EF21DA">
                    <w:rPr>
                      <w:rFonts w:ascii="Arial" w:eastAsia="Times New Roman" w:hAnsi="Arial" w:cs="Arial"/>
                      <w:color w:val="000000"/>
                      <w:sz w:val="20"/>
                      <w:szCs w:val="20"/>
                      <w:lang w:eastAsia="en-IN"/>
                    </w:rPr>
                    <w:t>-producing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in primary skin infections and pneumonia.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Infect Dis 1999;29:1128-32.</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16</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Ghaznavi</w:t>
                  </w:r>
                  <w:proofErr w:type="spellEnd"/>
                  <w:r w:rsidRPr="00EF21DA">
                    <w:rPr>
                      <w:rFonts w:ascii="Arial" w:eastAsia="Times New Roman" w:hAnsi="Arial" w:cs="Arial"/>
                      <w:color w:val="000000"/>
                      <w:sz w:val="20"/>
                      <w:szCs w:val="20"/>
                      <w:lang w:eastAsia="en-IN"/>
                    </w:rPr>
                    <w:t xml:space="preserve">-Rad E, Nor </w:t>
                  </w:r>
                  <w:proofErr w:type="spellStart"/>
                  <w:r w:rsidRPr="00EF21DA">
                    <w:rPr>
                      <w:rFonts w:ascii="Arial" w:eastAsia="Times New Roman" w:hAnsi="Arial" w:cs="Arial"/>
                      <w:color w:val="000000"/>
                      <w:sz w:val="20"/>
                      <w:szCs w:val="20"/>
                      <w:lang w:eastAsia="en-IN"/>
                    </w:rPr>
                    <w:t>Shamsudin</w:t>
                  </w:r>
                  <w:proofErr w:type="spellEnd"/>
                  <w:r w:rsidRPr="00EF21DA">
                    <w:rPr>
                      <w:rFonts w:ascii="Arial" w:eastAsia="Times New Roman" w:hAnsi="Arial" w:cs="Arial"/>
                      <w:color w:val="000000"/>
                      <w:sz w:val="20"/>
                      <w:szCs w:val="20"/>
                      <w:lang w:eastAsia="en-IN"/>
                    </w:rPr>
                    <w:t xml:space="preserve"> M, </w:t>
                  </w:r>
                  <w:proofErr w:type="spellStart"/>
                  <w:r w:rsidRPr="00EF21DA">
                    <w:rPr>
                      <w:rFonts w:ascii="Arial" w:eastAsia="Times New Roman" w:hAnsi="Arial" w:cs="Arial"/>
                      <w:color w:val="000000"/>
                      <w:sz w:val="20"/>
                      <w:szCs w:val="20"/>
                      <w:lang w:eastAsia="en-IN"/>
                    </w:rPr>
                    <w:t>Sekawi</w:t>
                  </w:r>
                  <w:proofErr w:type="spellEnd"/>
                  <w:r w:rsidRPr="00EF21DA">
                    <w:rPr>
                      <w:rFonts w:ascii="Arial" w:eastAsia="Times New Roman" w:hAnsi="Arial" w:cs="Arial"/>
                      <w:color w:val="000000"/>
                      <w:sz w:val="20"/>
                      <w:szCs w:val="20"/>
                      <w:lang w:eastAsia="en-IN"/>
                    </w:rPr>
                    <w:t xml:space="preserve"> Z, van </w:t>
                  </w:r>
                  <w:proofErr w:type="spellStart"/>
                  <w:r w:rsidRPr="00EF21DA">
                    <w:rPr>
                      <w:rFonts w:ascii="Arial" w:eastAsia="Times New Roman" w:hAnsi="Arial" w:cs="Arial"/>
                      <w:color w:val="000000"/>
                      <w:sz w:val="20"/>
                      <w:szCs w:val="20"/>
                      <w:lang w:eastAsia="en-IN"/>
                    </w:rPr>
                    <w:t>Belkum</w:t>
                  </w:r>
                  <w:proofErr w:type="spellEnd"/>
                  <w:r w:rsidRPr="00EF21DA">
                    <w:rPr>
                      <w:rFonts w:ascii="Arial" w:eastAsia="Times New Roman" w:hAnsi="Arial" w:cs="Arial"/>
                      <w:color w:val="000000"/>
                      <w:sz w:val="20"/>
                      <w:szCs w:val="20"/>
                      <w:lang w:eastAsia="en-IN"/>
                    </w:rPr>
                    <w:t xml:space="preserve"> A, </w:t>
                  </w:r>
                  <w:proofErr w:type="spellStart"/>
                  <w:r w:rsidRPr="00EF21DA">
                    <w:rPr>
                      <w:rFonts w:ascii="Arial" w:eastAsia="Times New Roman" w:hAnsi="Arial" w:cs="Arial"/>
                      <w:color w:val="000000"/>
                      <w:sz w:val="20"/>
                      <w:szCs w:val="20"/>
                      <w:lang w:eastAsia="en-IN"/>
                    </w:rPr>
                    <w:t>Neela</w:t>
                  </w:r>
                  <w:proofErr w:type="spellEnd"/>
                  <w:r w:rsidRPr="00EF21DA">
                    <w:rPr>
                      <w:rFonts w:ascii="Arial" w:eastAsia="Times New Roman" w:hAnsi="Arial" w:cs="Arial"/>
                      <w:color w:val="000000"/>
                      <w:sz w:val="20"/>
                      <w:szCs w:val="20"/>
                      <w:lang w:eastAsia="en-IN"/>
                    </w:rPr>
                    <w:t xml:space="preserve"> V. A simplified multiplex PCR assay for fast and easy discrimination of globally distributed staphylococcal cassette chromosome </w:t>
                  </w:r>
                  <w:proofErr w:type="spellStart"/>
                  <w:r w:rsidRPr="00EF21DA">
                    <w:rPr>
                      <w:rFonts w:ascii="Arial" w:eastAsia="Times New Roman" w:hAnsi="Arial" w:cs="Arial"/>
                      <w:color w:val="000000"/>
                      <w:sz w:val="20"/>
                      <w:szCs w:val="20"/>
                      <w:lang w:eastAsia="en-IN"/>
                    </w:rPr>
                    <w:t>mec</w:t>
                  </w:r>
                  <w:proofErr w:type="spellEnd"/>
                  <w:r w:rsidRPr="00EF21DA">
                    <w:rPr>
                      <w:rFonts w:ascii="Arial" w:eastAsia="Times New Roman" w:hAnsi="Arial" w:cs="Arial"/>
                      <w:color w:val="000000"/>
                      <w:sz w:val="20"/>
                      <w:szCs w:val="20"/>
                      <w:lang w:eastAsia="en-IN"/>
                    </w:rPr>
                    <w:t xml:space="preserve"> types in </w:t>
                  </w:r>
                  <w:proofErr w:type="spellStart"/>
                  <w:r w:rsidRPr="00EF21DA">
                    <w:rPr>
                      <w:rFonts w:ascii="Arial" w:eastAsia="Times New Roman" w:hAnsi="Arial" w:cs="Arial"/>
                      <w:color w:val="000000"/>
                      <w:sz w:val="20"/>
                      <w:szCs w:val="20"/>
                      <w:lang w:eastAsia="en-IN"/>
                    </w:rPr>
                    <w:t>meticillin</w:t>
                  </w:r>
                  <w:proofErr w:type="spellEnd"/>
                  <w:r w:rsidRPr="00EF21DA">
                    <w:rPr>
                      <w:rFonts w:ascii="Arial" w:eastAsia="Times New Roman" w:hAnsi="Arial" w:cs="Arial"/>
                      <w:color w:val="000000"/>
                      <w:sz w:val="20"/>
                      <w:szCs w:val="20"/>
                      <w:lang w:eastAsia="en-IN"/>
                    </w:rPr>
                    <w:t>-resistant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J Med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2010;59:1135-9.</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17</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McDougal LK, Steward CD, </w:t>
                  </w:r>
                  <w:proofErr w:type="spellStart"/>
                  <w:r w:rsidRPr="00EF21DA">
                    <w:rPr>
                      <w:rFonts w:ascii="Arial" w:eastAsia="Times New Roman" w:hAnsi="Arial" w:cs="Arial"/>
                      <w:color w:val="000000"/>
                      <w:sz w:val="20"/>
                      <w:szCs w:val="20"/>
                      <w:lang w:eastAsia="en-IN"/>
                    </w:rPr>
                    <w:t>Killgore</w:t>
                  </w:r>
                  <w:proofErr w:type="spellEnd"/>
                  <w:r w:rsidRPr="00EF21DA">
                    <w:rPr>
                      <w:rFonts w:ascii="Arial" w:eastAsia="Times New Roman" w:hAnsi="Arial" w:cs="Arial"/>
                      <w:color w:val="000000"/>
                      <w:sz w:val="20"/>
                      <w:szCs w:val="20"/>
                      <w:lang w:eastAsia="en-IN"/>
                    </w:rPr>
                    <w:t xml:space="preserve"> GE, </w:t>
                  </w:r>
                  <w:proofErr w:type="spellStart"/>
                  <w:r w:rsidRPr="00EF21DA">
                    <w:rPr>
                      <w:rFonts w:ascii="Arial" w:eastAsia="Times New Roman" w:hAnsi="Arial" w:cs="Arial"/>
                      <w:color w:val="000000"/>
                      <w:sz w:val="20"/>
                      <w:szCs w:val="20"/>
                      <w:lang w:eastAsia="en-IN"/>
                    </w:rPr>
                    <w:t>Chaitram</w:t>
                  </w:r>
                  <w:proofErr w:type="spellEnd"/>
                  <w:r w:rsidRPr="00EF21DA">
                    <w:rPr>
                      <w:rFonts w:ascii="Arial" w:eastAsia="Times New Roman" w:hAnsi="Arial" w:cs="Arial"/>
                      <w:color w:val="000000"/>
                      <w:sz w:val="20"/>
                      <w:szCs w:val="20"/>
                      <w:lang w:eastAsia="en-IN"/>
                    </w:rPr>
                    <w:t xml:space="preserve"> JM, McAllister SK, </w:t>
                  </w:r>
                  <w:proofErr w:type="spellStart"/>
                  <w:r w:rsidRPr="00EF21DA">
                    <w:rPr>
                      <w:rFonts w:ascii="Arial" w:eastAsia="Times New Roman" w:hAnsi="Arial" w:cs="Arial"/>
                      <w:color w:val="000000"/>
                      <w:sz w:val="20"/>
                      <w:szCs w:val="20"/>
                      <w:lang w:eastAsia="en-IN"/>
                    </w:rPr>
                    <w:t>Tenover</w:t>
                  </w:r>
                  <w:proofErr w:type="spellEnd"/>
                  <w:r w:rsidRPr="00EF21DA">
                    <w:rPr>
                      <w:rFonts w:ascii="Arial" w:eastAsia="Times New Roman" w:hAnsi="Arial" w:cs="Arial"/>
                      <w:color w:val="000000"/>
                      <w:sz w:val="20"/>
                      <w:szCs w:val="20"/>
                      <w:lang w:eastAsia="en-IN"/>
                    </w:rPr>
                    <w:t xml:space="preserve"> FC. Pulsed-field gel electrophoresis typing of </w:t>
                  </w:r>
                  <w:proofErr w:type="spellStart"/>
                  <w:r w:rsidRPr="00EF21DA">
                    <w:rPr>
                      <w:rFonts w:ascii="Arial" w:eastAsia="Times New Roman" w:hAnsi="Arial" w:cs="Arial"/>
                      <w:color w:val="000000"/>
                      <w:sz w:val="20"/>
                      <w:szCs w:val="20"/>
                      <w:lang w:eastAsia="en-IN"/>
                    </w:rPr>
                    <w:t>oxacillin</w:t>
                  </w:r>
                  <w:proofErr w:type="spellEnd"/>
                  <w:r w:rsidRPr="00EF21DA">
                    <w:rPr>
                      <w:rFonts w:ascii="Arial" w:eastAsia="Times New Roman" w:hAnsi="Arial" w:cs="Arial"/>
                      <w:color w:val="000000"/>
                      <w:sz w:val="20"/>
                      <w:szCs w:val="20"/>
                      <w:lang w:eastAsia="en-IN"/>
                    </w:rPr>
                    <w:t>-resistant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isolates from the United States: Establishing a national database.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2003;41:5113-20.</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18</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Harmsen</w:t>
                  </w:r>
                  <w:proofErr w:type="spellEnd"/>
                  <w:r w:rsidRPr="00EF21DA">
                    <w:rPr>
                      <w:rFonts w:ascii="Arial" w:eastAsia="Times New Roman" w:hAnsi="Arial" w:cs="Arial"/>
                      <w:color w:val="000000"/>
                      <w:sz w:val="20"/>
                      <w:szCs w:val="20"/>
                      <w:lang w:eastAsia="en-IN"/>
                    </w:rPr>
                    <w:t xml:space="preserve"> D, Claus H, Witte W, </w:t>
                  </w:r>
                  <w:proofErr w:type="spellStart"/>
                  <w:r w:rsidRPr="00EF21DA">
                    <w:rPr>
                      <w:rFonts w:ascii="Arial" w:eastAsia="Times New Roman" w:hAnsi="Arial" w:cs="Arial"/>
                      <w:color w:val="000000"/>
                      <w:sz w:val="20"/>
                      <w:szCs w:val="20"/>
                      <w:lang w:eastAsia="en-IN"/>
                    </w:rPr>
                    <w:t>Rothgänger</w:t>
                  </w:r>
                  <w:proofErr w:type="spellEnd"/>
                  <w:r w:rsidRPr="00EF21DA">
                    <w:rPr>
                      <w:rFonts w:ascii="Arial" w:eastAsia="Times New Roman" w:hAnsi="Arial" w:cs="Arial"/>
                      <w:color w:val="000000"/>
                      <w:sz w:val="20"/>
                      <w:szCs w:val="20"/>
                      <w:lang w:eastAsia="en-IN"/>
                    </w:rPr>
                    <w:t xml:space="preserve"> J, Claus H, </w:t>
                  </w:r>
                  <w:proofErr w:type="spellStart"/>
                  <w:r w:rsidRPr="00EF21DA">
                    <w:rPr>
                      <w:rFonts w:ascii="Arial" w:eastAsia="Times New Roman" w:hAnsi="Arial" w:cs="Arial"/>
                      <w:color w:val="000000"/>
                      <w:sz w:val="20"/>
                      <w:szCs w:val="20"/>
                      <w:lang w:eastAsia="en-IN"/>
                    </w:rPr>
                    <w:t>Turnwald</w:t>
                  </w:r>
                  <w:proofErr w:type="spellEnd"/>
                  <w:r w:rsidRPr="00EF21DA">
                    <w:rPr>
                      <w:rFonts w:ascii="Arial" w:eastAsia="Times New Roman" w:hAnsi="Arial" w:cs="Arial"/>
                      <w:color w:val="000000"/>
                      <w:sz w:val="20"/>
                      <w:szCs w:val="20"/>
                      <w:lang w:eastAsia="en-IN"/>
                    </w:rPr>
                    <w:t xml:space="preserve"> D,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Typing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in a university hospital setting by using novel software for spa repeat determination and database management.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2003;41:5442-8.</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19</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Enright MC, Day NP, Davies CE, Peacock SJ, Spratt BG. </w:t>
                  </w:r>
                  <w:proofErr w:type="spellStart"/>
                  <w:r w:rsidRPr="00EF21DA">
                    <w:rPr>
                      <w:rFonts w:ascii="Arial" w:eastAsia="Times New Roman" w:hAnsi="Arial" w:cs="Arial"/>
                      <w:color w:val="000000"/>
                      <w:sz w:val="20"/>
                      <w:szCs w:val="20"/>
                      <w:lang w:eastAsia="en-IN"/>
                    </w:rPr>
                    <w:t>Multilocus</w:t>
                  </w:r>
                  <w:proofErr w:type="spellEnd"/>
                  <w:r w:rsidRPr="00EF21DA">
                    <w:rPr>
                      <w:rFonts w:ascii="Arial" w:eastAsia="Times New Roman" w:hAnsi="Arial" w:cs="Arial"/>
                      <w:color w:val="000000"/>
                      <w:sz w:val="20"/>
                      <w:szCs w:val="20"/>
                      <w:lang w:eastAsia="en-IN"/>
                    </w:rPr>
                    <w:t xml:space="preserve"> sequence typing for characterization of methicillin-resistant and methicillin-susceptible clones of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2000;38:1008-15.</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20</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Grundmann</w:t>
                  </w:r>
                  <w:proofErr w:type="spellEnd"/>
                  <w:r w:rsidRPr="00EF21DA">
                    <w:rPr>
                      <w:rFonts w:ascii="Arial" w:eastAsia="Times New Roman" w:hAnsi="Arial" w:cs="Arial"/>
                      <w:color w:val="000000"/>
                      <w:sz w:val="20"/>
                      <w:szCs w:val="20"/>
                      <w:lang w:eastAsia="en-IN"/>
                    </w:rPr>
                    <w:t xml:space="preserve"> H, Hori S, Tanner G. Determining confidence intervals when measuring genetic diversity and the discriminatory abilities of typing methods for microorganisms.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2001;39:4190-2.</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21</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Monecke</w:t>
                  </w:r>
                  <w:proofErr w:type="spellEnd"/>
                  <w:r w:rsidRPr="00EF21DA">
                    <w:rPr>
                      <w:rFonts w:ascii="Arial" w:eastAsia="Times New Roman" w:hAnsi="Arial" w:cs="Arial"/>
                      <w:color w:val="000000"/>
                      <w:sz w:val="20"/>
                      <w:szCs w:val="20"/>
                      <w:lang w:eastAsia="en-IN"/>
                    </w:rPr>
                    <w:t xml:space="preserve"> S, </w:t>
                  </w:r>
                  <w:proofErr w:type="spellStart"/>
                  <w:r w:rsidRPr="00EF21DA">
                    <w:rPr>
                      <w:rFonts w:ascii="Arial" w:eastAsia="Times New Roman" w:hAnsi="Arial" w:cs="Arial"/>
                      <w:color w:val="000000"/>
                      <w:sz w:val="20"/>
                      <w:szCs w:val="20"/>
                      <w:lang w:eastAsia="en-IN"/>
                    </w:rPr>
                    <w:t>Baier</w:t>
                  </w:r>
                  <w:proofErr w:type="spellEnd"/>
                  <w:r w:rsidRPr="00EF21DA">
                    <w:rPr>
                      <w:rFonts w:ascii="Arial" w:eastAsia="Times New Roman" w:hAnsi="Arial" w:cs="Arial"/>
                      <w:color w:val="000000"/>
                      <w:sz w:val="20"/>
                      <w:szCs w:val="20"/>
                      <w:lang w:eastAsia="en-IN"/>
                    </w:rPr>
                    <w:t xml:space="preserve"> V, Coombs GW, Slickers P, Ziegler A, </w:t>
                  </w:r>
                  <w:proofErr w:type="spellStart"/>
                  <w:r w:rsidRPr="00EF21DA">
                    <w:rPr>
                      <w:rFonts w:ascii="Arial" w:eastAsia="Times New Roman" w:hAnsi="Arial" w:cs="Arial"/>
                      <w:color w:val="000000"/>
                      <w:sz w:val="20"/>
                      <w:szCs w:val="20"/>
                      <w:lang w:eastAsia="en-IN"/>
                    </w:rPr>
                    <w:t>Ehricht</w:t>
                  </w:r>
                  <w:proofErr w:type="spellEnd"/>
                  <w:r w:rsidRPr="00EF21DA">
                    <w:rPr>
                      <w:rFonts w:ascii="Arial" w:eastAsia="Times New Roman" w:hAnsi="Arial" w:cs="Arial"/>
                      <w:color w:val="000000"/>
                      <w:sz w:val="20"/>
                      <w:szCs w:val="20"/>
                      <w:lang w:eastAsia="en-IN"/>
                    </w:rPr>
                    <w:t xml:space="preserve"> R. Genome sequencing and molecular characterisation of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ST772-MRSA-V, “Bengal Bay Clone”. BMC Res Notes 2013;6:548.</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22</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Neetu</w:t>
                  </w:r>
                  <w:proofErr w:type="spellEnd"/>
                  <w:r w:rsidRPr="00EF21DA">
                    <w:rPr>
                      <w:rFonts w:ascii="Arial" w:eastAsia="Times New Roman" w:hAnsi="Arial" w:cs="Arial"/>
                      <w:color w:val="000000"/>
                      <w:sz w:val="20"/>
                      <w:szCs w:val="20"/>
                      <w:lang w:eastAsia="en-IN"/>
                    </w:rPr>
                    <w:t xml:space="preserve"> TJ, </w:t>
                  </w:r>
                  <w:proofErr w:type="spellStart"/>
                  <w:r w:rsidRPr="00EF21DA">
                    <w:rPr>
                      <w:rFonts w:ascii="Arial" w:eastAsia="Times New Roman" w:hAnsi="Arial" w:cs="Arial"/>
                      <w:color w:val="000000"/>
                      <w:sz w:val="20"/>
                      <w:szCs w:val="20"/>
                      <w:lang w:eastAsia="en-IN"/>
                    </w:rPr>
                    <w:t>Murugan</w:t>
                  </w:r>
                  <w:proofErr w:type="spellEnd"/>
                  <w:r w:rsidRPr="00EF21DA">
                    <w:rPr>
                      <w:rFonts w:ascii="Arial" w:eastAsia="Times New Roman" w:hAnsi="Arial" w:cs="Arial"/>
                      <w:color w:val="000000"/>
                      <w:sz w:val="20"/>
                      <w:szCs w:val="20"/>
                      <w:lang w:eastAsia="en-IN"/>
                    </w:rPr>
                    <w:t xml:space="preserve"> S. Genotyping of Methicillin 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from Tertiary Care Hospitals in Coimbatore, South India. J Glob Infect Dis 2016;8:68-74.</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23</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da Costa TM, </w:t>
                  </w:r>
                  <w:proofErr w:type="spellStart"/>
                  <w:r w:rsidRPr="00EF21DA">
                    <w:rPr>
                      <w:rFonts w:ascii="Arial" w:eastAsia="Times New Roman" w:hAnsi="Arial" w:cs="Arial"/>
                      <w:color w:val="000000"/>
                      <w:sz w:val="20"/>
                      <w:szCs w:val="20"/>
                      <w:lang w:eastAsia="en-IN"/>
                    </w:rPr>
                    <w:t>Morgado</w:t>
                  </w:r>
                  <w:proofErr w:type="spellEnd"/>
                  <w:r w:rsidRPr="00EF21DA">
                    <w:rPr>
                      <w:rFonts w:ascii="Arial" w:eastAsia="Times New Roman" w:hAnsi="Arial" w:cs="Arial"/>
                      <w:color w:val="000000"/>
                      <w:sz w:val="20"/>
                      <w:szCs w:val="20"/>
                      <w:lang w:eastAsia="en-IN"/>
                    </w:rPr>
                    <w:t xml:space="preserve"> PG, </w:t>
                  </w:r>
                  <w:proofErr w:type="spellStart"/>
                  <w:r w:rsidRPr="00EF21DA">
                    <w:rPr>
                      <w:rFonts w:ascii="Arial" w:eastAsia="Times New Roman" w:hAnsi="Arial" w:cs="Arial"/>
                      <w:color w:val="000000"/>
                      <w:sz w:val="20"/>
                      <w:szCs w:val="20"/>
                      <w:lang w:eastAsia="en-IN"/>
                    </w:rPr>
                    <w:t>Cavalcante</w:t>
                  </w:r>
                  <w:proofErr w:type="spellEnd"/>
                  <w:r w:rsidRPr="00EF21DA">
                    <w:rPr>
                      <w:rFonts w:ascii="Arial" w:eastAsia="Times New Roman" w:hAnsi="Arial" w:cs="Arial"/>
                      <w:color w:val="000000"/>
                      <w:sz w:val="20"/>
                      <w:szCs w:val="20"/>
                      <w:lang w:eastAsia="en-IN"/>
                    </w:rPr>
                    <w:t xml:space="preserve"> FS, </w:t>
                  </w:r>
                  <w:proofErr w:type="spellStart"/>
                  <w:r w:rsidRPr="00EF21DA">
                    <w:rPr>
                      <w:rFonts w:ascii="Arial" w:eastAsia="Times New Roman" w:hAnsi="Arial" w:cs="Arial"/>
                      <w:color w:val="000000"/>
                      <w:sz w:val="20"/>
                      <w:szCs w:val="20"/>
                      <w:lang w:eastAsia="en-IN"/>
                    </w:rPr>
                    <w:t>Damasco</w:t>
                  </w:r>
                  <w:proofErr w:type="spellEnd"/>
                  <w:r w:rsidRPr="00EF21DA">
                    <w:rPr>
                      <w:rFonts w:ascii="Arial" w:eastAsia="Times New Roman" w:hAnsi="Arial" w:cs="Arial"/>
                      <w:color w:val="000000"/>
                      <w:sz w:val="20"/>
                      <w:szCs w:val="20"/>
                      <w:lang w:eastAsia="en-IN"/>
                    </w:rPr>
                    <w:t xml:space="preserve"> AP, </w:t>
                  </w:r>
                  <w:proofErr w:type="spellStart"/>
                  <w:r w:rsidRPr="00EF21DA">
                    <w:rPr>
                      <w:rFonts w:ascii="Arial" w:eastAsia="Times New Roman" w:hAnsi="Arial" w:cs="Arial"/>
                      <w:color w:val="000000"/>
                      <w:sz w:val="20"/>
                      <w:szCs w:val="20"/>
                      <w:lang w:eastAsia="en-IN"/>
                    </w:rPr>
                    <w:t>Nouér</w:t>
                  </w:r>
                  <w:proofErr w:type="spellEnd"/>
                  <w:r w:rsidRPr="00EF21DA">
                    <w:rPr>
                      <w:rFonts w:ascii="Arial" w:eastAsia="Times New Roman" w:hAnsi="Arial" w:cs="Arial"/>
                      <w:color w:val="000000"/>
                      <w:sz w:val="20"/>
                      <w:szCs w:val="20"/>
                      <w:lang w:eastAsia="en-IN"/>
                    </w:rPr>
                    <w:t xml:space="preserve"> SA, Dos Santos KR. Clinical and Microbiological Characteristics of </w:t>
                  </w:r>
                  <w:proofErr w:type="spellStart"/>
                  <w:r w:rsidRPr="00EF21DA">
                    <w:rPr>
                      <w:rFonts w:ascii="Arial" w:eastAsia="Times New Roman" w:hAnsi="Arial" w:cs="Arial"/>
                      <w:color w:val="000000"/>
                      <w:sz w:val="20"/>
                      <w:szCs w:val="20"/>
                      <w:lang w:eastAsia="en-IN"/>
                    </w:rPr>
                    <w:t>Heteroresistant</w:t>
                  </w:r>
                  <w:proofErr w:type="spellEnd"/>
                  <w:r w:rsidRPr="00EF21DA">
                    <w:rPr>
                      <w:rFonts w:ascii="Arial" w:eastAsia="Times New Roman" w:hAnsi="Arial" w:cs="Arial"/>
                      <w:color w:val="000000"/>
                      <w:sz w:val="20"/>
                      <w:szCs w:val="20"/>
                      <w:lang w:eastAsia="en-IN"/>
                    </w:rPr>
                    <w:t xml:space="preserve"> and Vancomycin-Intermediate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from Bloodstream Infections in a Brazilian Teaching Hospital. </w:t>
                  </w:r>
                  <w:proofErr w:type="spellStart"/>
                  <w:r w:rsidRPr="00EF21DA">
                    <w:rPr>
                      <w:rFonts w:ascii="Arial" w:eastAsia="Times New Roman" w:hAnsi="Arial" w:cs="Arial"/>
                      <w:color w:val="000000"/>
                      <w:sz w:val="20"/>
                      <w:szCs w:val="20"/>
                      <w:lang w:eastAsia="en-IN"/>
                    </w:rPr>
                    <w:t>PLoS</w:t>
                  </w:r>
                  <w:proofErr w:type="spellEnd"/>
                  <w:r w:rsidRPr="00EF21DA">
                    <w:rPr>
                      <w:rFonts w:ascii="Arial" w:eastAsia="Times New Roman" w:hAnsi="Arial" w:cs="Arial"/>
                      <w:color w:val="000000"/>
                      <w:sz w:val="20"/>
                      <w:szCs w:val="20"/>
                      <w:lang w:eastAsia="en-IN"/>
                    </w:rPr>
                    <w:t xml:space="preserve"> One 2016;11:e0160506.</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24</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Arakere</w:t>
                  </w:r>
                  <w:proofErr w:type="spellEnd"/>
                  <w:r w:rsidRPr="00EF21DA">
                    <w:rPr>
                      <w:rFonts w:ascii="Arial" w:eastAsia="Times New Roman" w:hAnsi="Arial" w:cs="Arial"/>
                      <w:color w:val="000000"/>
                      <w:sz w:val="20"/>
                      <w:szCs w:val="20"/>
                      <w:lang w:eastAsia="en-IN"/>
                    </w:rPr>
                    <w:t xml:space="preserve"> G, </w:t>
                  </w:r>
                  <w:proofErr w:type="spellStart"/>
                  <w:r w:rsidRPr="00EF21DA">
                    <w:rPr>
                      <w:rFonts w:ascii="Arial" w:eastAsia="Times New Roman" w:hAnsi="Arial" w:cs="Arial"/>
                      <w:color w:val="000000"/>
                      <w:sz w:val="20"/>
                      <w:szCs w:val="20"/>
                      <w:lang w:eastAsia="en-IN"/>
                    </w:rPr>
                    <w:t>Nadig</w:t>
                  </w:r>
                  <w:proofErr w:type="spellEnd"/>
                  <w:r w:rsidRPr="00EF21DA">
                    <w:rPr>
                      <w:rFonts w:ascii="Arial" w:eastAsia="Times New Roman" w:hAnsi="Arial" w:cs="Arial"/>
                      <w:color w:val="000000"/>
                      <w:sz w:val="20"/>
                      <w:szCs w:val="20"/>
                      <w:lang w:eastAsia="en-IN"/>
                    </w:rPr>
                    <w:t xml:space="preserve"> S, </w:t>
                  </w:r>
                  <w:proofErr w:type="spellStart"/>
                  <w:r w:rsidRPr="00EF21DA">
                    <w:rPr>
                      <w:rFonts w:ascii="Arial" w:eastAsia="Times New Roman" w:hAnsi="Arial" w:cs="Arial"/>
                      <w:color w:val="000000"/>
                      <w:sz w:val="20"/>
                      <w:szCs w:val="20"/>
                      <w:lang w:eastAsia="en-IN"/>
                    </w:rPr>
                    <w:t>Swedberg</w:t>
                  </w:r>
                  <w:proofErr w:type="spellEnd"/>
                  <w:r w:rsidRPr="00EF21DA">
                    <w:rPr>
                      <w:rFonts w:ascii="Arial" w:eastAsia="Times New Roman" w:hAnsi="Arial" w:cs="Arial"/>
                      <w:color w:val="000000"/>
                      <w:sz w:val="20"/>
                      <w:szCs w:val="20"/>
                      <w:lang w:eastAsia="en-IN"/>
                    </w:rPr>
                    <w:t xml:space="preserve"> G, </w:t>
                  </w:r>
                  <w:proofErr w:type="spellStart"/>
                  <w:r w:rsidRPr="00EF21DA">
                    <w:rPr>
                      <w:rFonts w:ascii="Arial" w:eastAsia="Times New Roman" w:hAnsi="Arial" w:cs="Arial"/>
                      <w:color w:val="000000"/>
                      <w:sz w:val="20"/>
                      <w:szCs w:val="20"/>
                      <w:lang w:eastAsia="en-IN"/>
                    </w:rPr>
                    <w:t>Macaden</w:t>
                  </w:r>
                  <w:proofErr w:type="spellEnd"/>
                  <w:r w:rsidRPr="00EF21DA">
                    <w:rPr>
                      <w:rFonts w:ascii="Arial" w:eastAsia="Times New Roman" w:hAnsi="Arial" w:cs="Arial"/>
                      <w:color w:val="000000"/>
                      <w:sz w:val="20"/>
                      <w:szCs w:val="20"/>
                      <w:lang w:eastAsia="en-IN"/>
                    </w:rPr>
                    <w:t xml:space="preserve"> R, </w:t>
                  </w:r>
                  <w:proofErr w:type="spellStart"/>
                  <w:r w:rsidRPr="00EF21DA">
                    <w:rPr>
                      <w:rFonts w:ascii="Arial" w:eastAsia="Times New Roman" w:hAnsi="Arial" w:cs="Arial"/>
                      <w:color w:val="000000"/>
                      <w:sz w:val="20"/>
                      <w:szCs w:val="20"/>
                      <w:lang w:eastAsia="en-IN"/>
                    </w:rPr>
                    <w:t>Amarnath</w:t>
                  </w:r>
                  <w:proofErr w:type="spellEnd"/>
                  <w:r w:rsidRPr="00EF21DA">
                    <w:rPr>
                      <w:rFonts w:ascii="Arial" w:eastAsia="Times New Roman" w:hAnsi="Arial" w:cs="Arial"/>
                      <w:color w:val="000000"/>
                      <w:sz w:val="20"/>
                      <w:szCs w:val="20"/>
                      <w:lang w:eastAsia="en-IN"/>
                    </w:rPr>
                    <w:t xml:space="preserve"> SK, </w:t>
                  </w:r>
                  <w:proofErr w:type="spellStart"/>
                  <w:r w:rsidRPr="00EF21DA">
                    <w:rPr>
                      <w:rFonts w:ascii="Arial" w:eastAsia="Times New Roman" w:hAnsi="Arial" w:cs="Arial"/>
                      <w:color w:val="000000"/>
                      <w:sz w:val="20"/>
                      <w:szCs w:val="20"/>
                      <w:lang w:eastAsia="en-IN"/>
                    </w:rPr>
                    <w:t>Raghunath</w:t>
                  </w:r>
                  <w:proofErr w:type="spellEnd"/>
                  <w:r w:rsidRPr="00EF21DA">
                    <w:rPr>
                      <w:rFonts w:ascii="Arial" w:eastAsia="Times New Roman" w:hAnsi="Arial" w:cs="Arial"/>
                      <w:color w:val="000000"/>
                      <w:sz w:val="20"/>
                      <w:szCs w:val="20"/>
                      <w:lang w:eastAsia="en-IN"/>
                    </w:rPr>
                    <w:t xml:space="preserve"> D. Genotyping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strains from two hospitals in Bangalore, South India.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2005;43:3198-202.</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25</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Prabhu</w:t>
                  </w:r>
                  <w:proofErr w:type="spellEnd"/>
                  <w:r w:rsidRPr="00EF21DA">
                    <w:rPr>
                      <w:rFonts w:ascii="Arial" w:eastAsia="Times New Roman" w:hAnsi="Arial" w:cs="Arial"/>
                      <w:color w:val="000000"/>
                      <w:sz w:val="20"/>
                      <w:szCs w:val="20"/>
                      <w:lang w:eastAsia="en-IN"/>
                    </w:rPr>
                    <w:t xml:space="preserve"> K, Rao S, Rao V. Inducible Clindamycin Resistance in </w:t>
                  </w:r>
                  <w:r w:rsidRPr="00EF21DA">
                    <w:rPr>
                      <w:rFonts w:ascii="Arial" w:eastAsia="Times New Roman" w:hAnsi="Arial" w:cs="Arial"/>
                      <w:i/>
                      <w:iCs/>
                      <w:color w:val="000000"/>
                      <w:sz w:val="20"/>
                      <w:szCs w:val="20"/>
                      <w:lang w:eastAsia="en-IN"/>
                    </w:rPr>
                    <w:t xml:space="preserve">Staphylococcus </w:t>
                  </w:r>
                  <w:proofErr w:type="gramStart"/>
                  <w:r w:rsidRPr="00EF21DA">
                    <w:rPr>
                      <w:rFonts w:ascii="Arial" w:eastAsia="Times New Roman" w:hAnsi="Arial" w:cs="Arial"/>
                      <w:i/>
                      <w:iCs/>
                      <w:color w:val="000000"/>
                      <w:sz w:val="20"/>
                      <w:szCs w:val="20"/>
                      <w:lang w:eastAsia="en-IN"/>
                    </w:rPr>
                    <w:t>aureus</w:t>
                  </w:r>
                  <w:proofErr w:type="gramEnd"/>
                  <w:r w:rsidRPr="00EF21DA">
                    <w:rPr>
                      <w:rFonts w:ascii="Arial" w:eastAsia="Times New Roman" w:hAnsi="Arial" w:cs="Arial"/>
                      <w:color w:val="000000"/>
                      <w:sz w:val="20"/>
                      <w:szCs w:val="20"/>
                      <w:lang w:eastAsia="en-IN"/>
                    </w:rPr>
                    <w:t> Isolated from Clinical Samples. J Lab Physicians 2011;3:25-7.</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26</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Tashakori</w:t>
                  </w:r>
                  <w:proofErr w:type="spellEnd"/>
                  <w:r w:rsidRPr="00EF21DA">
                    <w:rPr>
                      <w:rFonts w:ascii="Arial" w:eastAsia="Times New Roman" w:hAnsi="Arial" w:cs="Arial"/>
                      <w:color w:val="000000"/>
                      <w:sz w:val="20"/>
                      <w:szCs w:val="20"/>
                      <w:lang w:eastAsia="en-IN"/>
                    </w:rPr>
                    <w:t xml:space="preserve"> M, </w:t>
                  </w:r>
                  <w:proofErr w:type="spellStart"/>
                  <w:r w:rsidRPr="00EF21DA">
                    <w:rPr>
                      <w:rFonts w:ascii="Arial" w:eastAsia="Times New Roman" w:hAnsi="Arial" w:cs="Arial"/>
                      <w:color w:val="000000"/>
                      <w:sz w:val="20"/>
                      <w:szCs w:val="20"/>
                      <w:lang w:eastAsia="en-IN"/>
                    </w:rPr>
                    <w:t>Mohseni</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Moghadam</w:t>
                  </w:r>
                  <w:proofErr w:type="spellEnd"/>
                  <w:r w:rsidRPr="00EF21DA">
                    <w:rPr>
                      <w:rFonts w:ascii="Arial" w:eastAsia="Times New Roman" w:hAnsi="Arial" w:cs="Arial"/>
                      <w:color w:val="000000"/>
                      <w:sz w:val="20"/>
                      <w:szCs w:val="20"/>
                      <w:lang w:eastAsia="en-IN"/>
                    </w:rPr>
                    <w:t xml:space="preserve"> F, </w:t>
                  </w:r>
                  <w:proofErr w:type="spellStart"/>
                  <w:r w:rsidRPr="00EF21DA">
                    <w:rPr>
                      <w:rFonts w:ascii="Arial" w:eastAsia="Times New Roman" w:hAnsi="Arial" w:cs="Arial"/>
                      <w:color w:val="000000"/>
                      <w:sz w:val="20"/>
                      <w:szCs w:val="20"/>
                      <w:lang w:eastAsia="en-IN"/>
                    </w:rPr>
                    <w:t>Ziasheikholeslami</w:t>
                  </w:r>
                  <w:proofErr w:type="spellEnd"/>
                  <w:r w:rsidRPr="00EF21DA">
                    <w:rPr>
                      <w:rFonts w:ascii="Arial" w:eastAsia="Times New Roman" w:hAnsi="Arial" w:cs="Arial"/>
                      <w:color w:val="000000"/>
                      <w:sz w:val="20"/>
                      <w:szCs w:val="20"/>
                      <w:lang w:eastAsia="en-IN"/>
                    </w:rPr>
                    <w:t xml:space="preserve"> N, </w:t>
                  </w:r>
                  <w:proofErr w:type="spellStart"/>
                  <w:r w:rsidRPr="00EF21DA">
                    <w:rPr>
                      <w:rFonts w:ascii="Arial" w:eastAsia="Times New Roman" w:hAnsi="Arial" w:cs="Arial"/>
                      <w:color w:val="000000"/>
                      <w:sz w:val="20"/>
                      <w:szCs w:val="20"/>
                      <w:lang w:eastAsia="en-IN"/>
                    </w:rPr>
                    <w:t>Jafarpour</w:t>
                  </w:r>
                  <w:proofErr w:type="spellEnd"/>
                  <w:r w:rsidRPr="00EF21DA">
                    <w:rPr>
                      <w:rFonts w:ascii="Arial" w:eastAsia="Times New Roman" w:hAnsi="Arial" w:cs="Arial"/>
                      <w:color w:val="000000"/>
                      <w:sz w:val="20"/>
                      <w:szCs w:val="20"/>
                      <w:lang w:eastAsia="en-IN"/>
                    </w:rPr>
                    <w:t xml:space="preserve"> P, </w:t>
                  </w:r>
                  <w:proofErr w:type="spellStart"/>
                  <w:r w:rsidRPr="00EF21DA">
                    <w:rPr>
                      <w:rFonts w:ascii="Arial" w:eastAsia="Times New Roman" w:hAnsi="Arial" w:cs="Arial"/>
                      <w:color w:val="000000"/>
                      <w:sz w:val="20"/>
                      <w:szCs w:val="20"/>
                      <w:lang w:eastAsia="en-IN"/>
                    </w:rPr>
                    <w:t>Behsoun</w:t>
                  </w:r>
                  <w:proofErr w:type="spellEnd"/>
                  <w:r w:rsidRPr="00EF21DA">
                    <w:rPr>
                      <w:rFonts w:ascii="Arial" w:eastAsia="Times New Roman" w:hAnsi="Arial" w:cs="Arial"/>
                      <w:color w:val="000000"/>
                      <w:sz w:val="20"/>
                      <w:szCs w:val="20"/>
                      <w:lang w:eastAsia="en-IN"/>
                    </w:rPr>
                    <w:t xml:space="preserve"> M, </w:t>
                  </w:r>
                  <w:proofErr w:type="spellStart"/>
                  <w:r w:rsidRPr="00EF21DA">
                    <w:rPr>
                      <w:rFonts w:ascii="Arial" w:eastAsia="Times New Roman" w:hAnsi="Arial" w:cs="Arial"/>
                      <w:color w:val="000000"/>
                      <w:sz w:val="20"/>
                      <w:szCs w:val="20"/>
                      <w:lang w:eastAsia="en-IN"/>
                    </w:rPr>
                    <w:t>Hadavi</w:t>
                  </w:r>
                  <w:proofErr w:type="spellEnd"/>
                  <w:r w:rsidRPr="00EF21DA">
                    <w:rPr>
                      <w:rFonts w:ascii="Arial" w:eastAsia="Times New Roman" w:hAnsi="Arial" w:cs="Arial"/>
                      <w:color w:val="000000"/>
                      <w:sz w:val="20"/>
                      <w:szCs w:val="20"/>
                      <w:lang w:eastAsia="en-IN"/>
                    </w:rPr>
                    <w:t xml:space="preserve"> M,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nasal carriage and patterns of antibiotic resistance in bacterial isolates from patients and staff in a dialysis </w:t>
                  </w:r>
                  <w:proofErr w:type="spellStart"/>
                  <w:r w:rsidRPr="00EF21DA">
                    <w:rPr>
                      <w:rFonts w:ascii="Arial" w:eastAsia="Times New Roman" w:hAnsi="Arial" w:cs="Arial"/>
                      <w:color w:val="000000"/>
                      <w:sz w:val="20"/>
                      <w:szCs w:val="20"/>
                      <w:lang w:eastAsia="en-IN"/>
                    </w:rPr>
                    <w:t>center</w:t>
                  </w:r>
                  <w:proofErr w:type="spellEnd"/>
                  <w:r w:rsidRPr="00EF21DA">
                    <w:rPr>
                      <w:rFonts w:ascii="Arial" w:eastAsia="Times New Roman" w:hAnsi="Arial" w:cs="Arial"/>
                      <w:color w:val="000000"/>
                      <w:sz w:val="20"/>
                      <w:szCs w:val="20"/>
                      <w:lang w:eastAsia="en-IN"/>
                    </w:rPr>
                    <w:t xml:space="preserve"> of southeast Iran. Iran J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2014;6:79-83.</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27</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Yilmaz G, Aydin K, </w:t>
                  </w:r>
                  <w:proofErr w:type="spellStart"/>
                  <w:r w:rsidRPr="00EF21DA">
                    <w:rPr>
                      <w:rFonts w:ascii="Arial" w:eastAsia="Times New Roman" w:hAnsi="Arial" w:cs="Arial"/>
                      <w:color w:val="000000"/>
                      <w:sz w:val="20"/>
                      <w:szCs w:val="20"/>
                      <w:lang w:eastAsia="en-IN"/>
                    </w:rPr>
                    <w:t>Iskender</w:t>
                  </w:r>
                  <w:proofErr w:type="spellEnd"/>
                  <w:r w:rsidRPr="00EF21DA">
                    <w:rPr>
                      <w:rFonts w:ascii="Arial" w:eastAsia="Times New Roman" w:hAnsi="Arial" w:cs="Arial"/>
                      <w:color w:val="000000"/>
                      <w:sz w:val="20"/>
                      <w:szCs w:val="20"/>
                      <w:lang w:eastAsia="en-IN"/>
                    </w:rPr>
                    <w:t xml:space="preserve"> S, </w:t>
                  </w:r>
                  <w:proofErr w:type="spellStart"/>
                  <w:r w:rsidRPr="00EF21DA">
                    <w:rPr>
                      <w:rFonts w:ascii="Arial" w:eastAsia="Times New Roman" w:hAnsi="Arial" w:cs="Arial"/>
                      <w:color w:val="000000"/>
                      <w:sz w:val="20"/>
                      <w:szCs w:val="20"/>
                      <w:lang w:eastAsia="en-IN"/>
                    </w:rPr>
                    <w:t>Caylan</w:t>
                  </w:r>
                  <w:proofErr w:type="spellEnd"/>
                  <w:r w:rsidRPr="00EF21DA">
                    <w:rPr>
                      <w:rFonts w:ascii="Arial" w:eastAsia="Times New Roman" w:hAnsi="Arial" w:cs="Arial"/>
                      <w:color w:val="000000"/>
                      <w:sz w:val="20"/>
                      <w:szCs w:val="20"/>
                      <w:lang w:eastAsia="en-IN"/>
                    </w:rPr>
                    <w:t xml:space="preserve"> R, </w:t>
                  </w:r>
                  <w:proofErr w:type="spellStart"/>
                  <w:r w:rsidRPr="00EF21DA">
                    <w:rPr>
                      <w:rFonts w:ascii="Arial" w:eastAsia="Times New Roman" w:hAnsi="Arial" w:cs="Arial"/>
                      <w:color w:val="000000"/>
                      <w:sz w:val="20"/>
                      <w:szCs w:val="20"/>
                      <w:lang w:eastAsia="en-IN"/>
                    </w:rPr>
                    <w:t>Koksal</w:t>
                  </w:r>
                  <w:proofErr w:type="spellEnd"/>
                  <w:r w:rsidRPr="00EF21DA">
                    <w:rPr>
                      <w:rFonts w:ascii="Arial" w:eastAsia="Times New Roman" w:hAnsi="Arial" w:cs="Arial"/>
                      <w:color w:val="000000"/>
                      <w:sz w:val="20"/>
                      <w:szCs w:val="20"/>
                      <w:lang w:eastAsia="en-IN"/>
                    </w:rPr>
                    <w:t xml:space="preserve"> I. Detection and prevalence of inducible clindamycin resistance in staphylococci. J Med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2007;56:342-5.</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28</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Abimanyu</w:t>
                  </w:r>
                  <w:proofErr w:type="spellEnd"/>
                  <w:r w:rsidRPr="00EF21DA">
                    <w:rPr>
                      <w:rFonts w:ascii="Arial" w:eastAsia="Times New Roman" w:hAnsi="Arial" w:cs="Arial"/>
                      <w:color w:val="000000"/>
                      <w:sz w:val="20"/>
                      <w:szCs w:val="20"/>
                      <w:lang w:eastAsia="en-IN"/>
                    </w:rPr>
                    <w:t xml:space="preserve"> N, </w:t>
                  </w:r>
                  <w:proofErr w:type="spellStart"/>
                  <w:r w:rsidRPr="00EF21DA">
                    <w:rPr>
                      <w:rFonts w:ascii="Arial" w:eastAsia="Times New Roman" w:hAnsi="Arial" w:cs="Arial"/>
                      <w:color w:val="000000"/>
                      <w:sz w:val="20"/>
                      <w:szCs w:val="20"/>
                      <w:lang w:eastAsia="en-IN"/>
                    </w:rPr>
                    <w:t>Murugesan</w:t>
                  </w:r>
                  <w:proofErr w:type="spellEnd"/>
                  <w:r w:rsidRPr="00EF21DA">
                    <w:rPr>
                      <w:rFonts w:ascii="Arial" w:eastAsia="Times New Roman" w:hAnsi="Arial" w:cs="Arial"/>
                      <w:color w:val="000000"/>
                      <w:sz w:val="20"/>
                      <w:szCs w:val="20"/>
                      <w:lang w:eastAsia="en-IN"/>
                    </w:rPr>
                    <w:t xml:space="preserve"> S, Krishnan P. Emergence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ST239 with high-level </w:t>
                  </w:r>
                  <w:proofErr w:type="spellStart"/>
                  <w:r w:rsidRPr="00EF21DA">
                    <w:rPr>
                      <w:rFonts w:ascii="Arial" w:eastAsia="Times New Roman" w:hAnsi="Arial" w:cs="Arial"/>
                      <w:color w:val="000000"/>
                      <w:sz w:val="20"/>
                      <w:szCs w:val="20"/>
                      <w:lang w:eastAsia="en-IN"/>
                    </w:rPr>
                    <w:t>mupirocin</w:t>
                  </w:r>
                  <w:proofErr w:type="spellEnd"/>
                  <w:r w:rsidRPr="00EF21DA">
                    <w:rPr>
                      <w:rFonts w:ascii="Arial" w:eastAsia="Times New Roman" w:hAnsi="Arial" w:cs="Arial"/>
                      <w:color w:val="000000"/>
                      <w:sz w:val="20"/>
                      <w:szCs w:val="20"/>
                      <w:lang w:eastAsia="en-IN"/>
                    </w:rPr>
                    <w:t xml:space="preserve"> and inducible clindamycin resistance in a tertiary care </w:t>
                  </w:r>
                  <w:proofErr w:type="spellStart"/>
                  <w:r w:rsidRPr="00EF21DA">
                    <w:rPr>
                      <w:rFonts w:ascii="Arial" w:eastAsia="Times New Roman" w:hAnsi="Arial" w:cs="Arial"/>
                      <w:color w:val="000000"/>
                      <w:sz w:val="20"/>
                      <w:szCs w:val="20"/>
                      <w:lang w:eastAsia="en-IN"/>
                    </w:rPr>
                    <w:t>center</w:t>
                  </w:r>
                  <w:proofErr w:type="spellEnd"/>
                  <w:r w:rsidRPr="00EF21DA">
                    <w:rPr>
                      <w:rFonts w:ascii="Arial" w:eastAsia="Times New Roman" w:hAnsi="Arial" w:cs="Arial"/>
                      <w:color w:val="000000"/>
                      <w:sz w:val="20"/>
                      <w:szCs w:val="20"/>
                      <w:lang w:eastAsia="en-IN"/>
                    </w:rPr>
                    <w:t xml:space="preserve"> in Chennai, South India.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2012;50:3412-3.</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lastRenderedPageBreak/>
                    <w:t>29</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Abimannan</w:t>
                  </w:r>
                  <w:proofErr w:type="spellEnd"/>
                  <w:r w:rsidRPr="00EF21DA">
                    <w:rPr>
                      <w:rFonts w:ascii="Arial" w:eastAsia="Times New Roman" w:hAnsi="Arial" w:cs="Arial"/>
                      <w:color w:val="000000"/>
                      <w:sz w:val="20"/>
                      <w:szCs w:val="20"/>
                      <w:lang w:eastAsia="en-IN"/>
                    </w:rPr>
                    <w:t xml:space="preserve"> N, </w:t>
                  </w:r>
                  <w:proofErr w:type="spellStart"/>
                  <w:r w:rsidRPr="00EF21DA">
                    <w:rPr>
                      <w:rFonts w:ascii="Arial" w:eastAsia="Times New Roman" w:hAnsi="Arial" w:cs="Arial"/>
                      <w:color w:val="000000"/>
                      <w:sz w:val="20"/>
                      <w:szCs w:val="20"/>
                      <w:lang w:eastAsia="en-IN"/>
                    </w:rPr>
                    <w:t>Sumathi</w:t>
                  </w:r>
                  <w:proofErr w:type="spellEnd"/>
                  <w:r w:rsidRPr="00EF21DA">
                    <w:rPr>
                      <w:rFonts w:ascii="Arial" w:eastAsia="Times New Roman" w:hAnsi="Arial" w:cs="Arial"/>
                      <w:color w:val="000000"/>
                      <w:sz w:val="20"/>
                      <w:szCs w:val="20"/>
                      <w:lang w:eastAsia="en-IN"/>
                    </w:rPr>
                    <w:t xml:space="preserve"> G, </w:t>
                  </w:r>
                  <w:proofErr w:type="spellStart"/>
                  <w:r w:rsidRPr="00EF21DA">
                    <w:rPr>
                      <w:rFonts w:ascii="Arial" w:eastAsia="Times New Roman" w:hAnsi="Arial" w:cs="Arial"/>
                      <w:color w:val="000000"/>
                      <w:sz w:val="20"/>
                      <w:szCs w:val="20"/>
                      <w:lang w:eastAsia="en-IN"/>
                    </w:rPr>
                    <w:t>Krishnarajasekhar</w:t>
                  </w:r>
                  <w:proofErr w:type="spellEnd"/>
                  <w:r w:rsidRPr="00EF21DA">
                    <w:rPr>
                      <w:rFonts w:ascii="Arial" w:eastAsia="Times New Roman" w:hAnsi="Arial" w:cs="Arial"/>
                      <w:color w:val="000000"/>
                      <w:sz w:val="20"/>
                      <w:szCs w:val="20"/>
                      <w:lang w:eastAsia="en-IN"/>
                    </w:rPr>
                    <w:t xml:space="preserve"> OR, Sinha B, Krishnan P. Clonal clusters and virulence factors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Evidence for community-acquired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infiltration into hospital settings in Chennai, South India. Indian J Med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2019;37:326-36.</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30</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Gadepalli</w:t>
                  </w:r>
                  <w:proofErr w:type="spellEnd"/>
                  <w:r w:rsidRPr="00EF21DA">
                    <w:rPr>
                      <w:rFonts w:ascii="Arial" w:eastAsia="Times New Roman" w:hAnsi="Arial" w:cs="Arial"/>
                      <w:color w:val="000000"/>
                      <w:sz w:val="20"/>
                      <w:szCs w:val="20"/>
                      <w:lang w:eastAsia="en-IN"/>
                    </w:rPr>
                    <w:t xml:space="preserve"> R, </w:t>
                  </w:r>
                  <w:proofErr w:type="spellStart"/>
                  <w:r w:rsidRPr="00EF21DA">
                    <w:rPr>
                      <w:rFonts w:ascii="Arial" w:eastAsia="Times New Roman" w:hAnsi="Arial" w:cs="Arial"/>
                      <w:color w:val="000000"/>
                      <w:sz w:val="20"/>
                      <w:szCs w:val="20"/>
                      <w:lang w:eastAsia="en-IN"/>
                    </w:rPr>
                    <w:t>Dhawan</w:t>
                  </w:r>
                  <w:proofErr w:type="spellEnd"/>
                  <w:r w:rsidRPr="00EF21DA">
                    <w:rPr>
                      <w:rFonts w:ascii="Arial" w:eastAsia="Times New Roman" w:hAnsi="Arial" w:cs="Arial"/>
                      <w:color w:val="000000"/>
                      <w:sz w:val="20"/>
                      <w:szCs w:val="20"/>
                      <w:lang w:eastAsia="en-IN"/>
                    </w:rPr>
                    <w:t xml:space="preserve"> B, </w:t>
                  </w:r>
                  <w:proofErr w:type="spellStart"/>
                  <w:r w:rsidRPr="00EF21DA">
                    <w:rPr>
                      <w:rFonts w:ascii="Arial" w:eastAsia="Times New Roman" w:hAnsi="Arial" w:cs="Arial"/>
                      <w:color w:val="000000"/>
                      <w:sz w:val="20"/>
                      <w:szCs w:val="20"/>
                      <w:lang w:eastAsia="en-IN"/>
                    </w:rPr>
                    <w:t>Kapil</w:t>
                  </w:r>
                  <w:proofErr w:type="spellEnd"/>
                  <w:r w:rsidRPr="00EF21DA">
                    <w:rPr>
                      <w:rFonts w:ascii="Arial" w:eastAsia="Times New Roman" w:hAnsi="Arial" w:cs="Arial"/>
                      <w:color w:val="000000"/>
                      <w:sz w:val="20"/>
                      <w:szCs w:val="20"/>
                      <w:lang w:eastAsia="en-IN"/>
                    </w:rPr>
                    <w:t xml:space="preserve"> A, </w:t>
                  </w:r>
                  <w:proofErr w:type="spellStart"/>
                  <w:r w:rsidRPr="00EF21DA">
                    <w:rPr>
                      <w:rFonts w:ascii="Arial" w:eastAsia="Times New Roman" w:hAnsi="Arial" w:cs="Arial"/>
                      <w:color w:val="000000"/>
                      <w:sz w:val="20"/>
                      <w:szCs w:val="20"/>
                      <w:lang w:eastAsia="en-IN"/>
                    </w:rPr>
                    <w:t>Sreenivas</w:t>
                  </w:r>
                  <w:proofErr w:type="spellEnd"/>
                  <w:r w:rsidRPr="00EF21DA">
                    <w:rPr>
                      <w:rFonts w:ascii="Arial" w:eastAsia="Times New Roman" w:hAnsi="Arial" w:cs="Arial"/>
                      <w:color w:val="000000"/>
                      <w:sz w:val="20"/>
                      <w:szCs w:val="20"/>
                      <w:lang w:eastAsia="en-IN"/>
                    </w:rPr>
                    <w:t xml:space="preserve"> V, </w:t>
                  </w:r>
                  <w:proofErr w:type="spellStart"/>
                  <w:r w:rsidRPr="00EF21DA">
                    <w:rPr>
                      <w:rFonts w:ascii="Arial" w:eastAsia="Times New Roman" w:hAnsi="Arial" w:cs="Arial"/>
                      <w:color w:val="000000"/>
                      <w:sz w:val="20"/>
                      <w:szCs w:val="20"/>
                      <w:lang w:eastAsia="en-IN"/>
                    </w:rPr>
                    <w:t>Jais</w:t>
                  </w:r>
                  <w:proofErr w:type="spellEnd"/>
                  <w:r w:rsidRPr="00EF21DA">
                    <w:rPr>
                      <w:rFonts w:ascii="Arial" w:eastAsia="Times New Roman" w:hAnsi="Arial" w:cs="Arial"/>
                      <w:color w:val="000000"/>
                      <w:sz w:val="20"/>
                      <w:szCs w:val="20"/>
                      <w:lang w:eastAsia="en-IN"/>
                    </w:rPr>
                    <w:t xml:space="preserve"> M, </w:t>
                  </w:r>
                  <w:proofErr w:type="spellStart"/>
                  <w:r w:rsidRPr="00EF21DA">
                    <w:rPr>
                      <w:rFonts w:ascii="Arial" w:eastAsia="Times New Roman" w:hAnsi="Arial" w:cs="Arial"/>
                      <w:color w:val="000000"/>
                      <w:sz w:val="20"/>
                      <w:szCs w:val="20"/>
                      <w:lang w:eastAsia="en-IN"/>
                    </w:rPr>
                    <w:t>Gaind</w:t>
                  </w:r>
                  <w:proofErr w:type="spellEnd"/>
                  <w:r w:rsidRPr="00EF21DA">
                    <w:rPr>
                      <w:rFonts w:ascii="Arial" w:eastAsia="Times New Roman" w:hAnsi="Arial" w:cs="Arial"/>
                      <w:color w:val="000000"/>
                      <w:sz w:val="20"/>
                      <w:szCs w:val="20"/>
                      <w:lang w:eastAsia="en-IN"/>
                    </w:rPr>
                    <w:t xml:space="preserve"> R,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xml:space="preserve">. Clinical and molecular characteristics of nosocomial </w:t>
                  </w:r>
                  <w:proofErr w:type="spellStart"/>
                  <w:r w:rsidRPr="00EF21DA">
                    <w:rPr>
                      <w:rFonts w:ascii="Arial" w:eastAsia="Times New Roman" w:hAnsi="Arial" w:cs="Arial"/>
                      <w:color w:val="000000"/>
                      <w:sz w:val="20"/>
                      <w:szCs w:val="20"/>
                      <w:lang w:eastAsia="en-IN"/>
                    </w:rPr>
                    <w:t>meticillin</w:t>
                  </w:r>
                  <w:proofErr w:type="spellEnd"/>
                  <w:r w:rsidRPr="00EF21DA">
                    <w:rPr>
                      <w:rFonts w:ascii="Arial" w:eastAsia="Times New Roman" w:hAnsi="Arial" w:cs="Arial"/>
                      <w:color w:val="000000"/>
                      <w:sz w:val="20"/>
                      <w:szCs w:val="20"/>
                      <w:lang w:eastAsia="en-IN"/>
                    </w:rPr>
                    <w:t>-resistant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skin and soft tissue isolates from three Indian hospitals. J </w:t>
                  </w:r>
                  <w:proofErr w:type="spellStart"/>
                  <w:r w:rsidRPr="00EF21DA">
                    <w:rPr>
                      <w:rFonts w:ascii="Arial" w:eastAsia="Times New Roman" w:hAnsi="Arial" w:cs="Arial"/>
                      <w:color w:val="000000"/>
                      <w:sz w:val="20"/>
                      <w:szCs w:val="20"/>
                      <w:lang w:eastAsia="en-IN"/>
                    </w:rPr>
                    <w:t>Hosp</w:t>
                  </w:r>
                  <w:proofErr w:type="spellEnd"/>
                  <w:r w:rsidRPr="00EF21DA">
                    <w:rPr>
                      <w:rFonts w:ascii="Arial" w:eastAsia="Times New Roman" w:hAnsi="Arial" w:cs="Arial"/>
                      <w:color w:val="000000"/>
                      <w:sz w:val="20"/>
                      <w:szCs w:val="20"/>
                      <w:lang w:eastAsia="en-IN"/>
                    </w:rPr>
                    <w:t xml:space="preserve"> Infect 2009;73:253-63.</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31</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Govindan</w:t>
                  </w:r>
                  <w:proofErr w:type="spellEnd"/>
                  <w:r w:rsidRPr="00EF21DA">
                    <w:rPr>
                      <w:rFonts w:ascii="Arial" w:eastAsia="Times New Roman" w:hAnsi="Arial" w:cs="Arial"/>
                      <w:color w:val="000000"/>
                      <w:sz w:val="20"/>
                      <w:szCs w:val="20"/>
                      <w:lang w:eastAsia="en-IN"/>
                    </w:rPr>
                    <w:t xml:space="preserve"> S, </w:t>
                  </w:r>
                  <w:proofErr w:type="spellStart"/>
                  <w:r w:rsidRPr="00EF21DA">
                    <w:rPr>
                      <w:rFonts w:ascii="Arial" w:eastAsia="Times New Roman" w:hAnsi="Arial" w:cs="Arial"/>
                      <w:color w:val="000000"/>
                      <w:sz w:val="20"/>
                      <w:szCs w:val="20"/>
                      <w:lang w:eastAsia="en-IN"/>
                    </w:rPr>
                    <w:t>Chakrakodi</w:t>
                  </w:r>
                  <w:proofErr w:type="spellEnd"/>
                  <w:r w:rsidRPr="00EF21DA">
                    <w:rPr>
                      <w:rFonts w:ascii="Arial" w:eastAsia="Times New Roman" w:hAnsi="Arial" w:cs="Arial"/>
                      <w:color w:val="000000"/>
                      <w:sz w:val="20"/>
                      <w:szCs w:val="20"/>
                      <w:lang w:eastAsia="en-IN"/>
                    </w:rPr>
                    <w:t xml:space="preserve"> B, </w:t>
                  </w:r>
                  <w:proofErr w:type="spellStart"/>
                  <w:r w:rsidRPr="00EF21DA">
                    <w:rPr>
                      <w:rFonts w:ascii="Arial" w:eastAsia="Times New Roman" w:hAnsi="Arial" w:cs="Arial"/>
                      <w:color w:val="000000"/>
                      <w:sz w:val="20"/>
                      <w:szCs w:val="20"/>
                      <w:lang w:eastAsia="en-IN"/>
                    </w:rPr>
                    <w:t>Prabhakara</w:t>
                  </w:r>
                  <w:proofErr w:type="spellEnd"/>
                  <w:r w:rsidRPr="00EF21DA">
                    <w:rPr>
                      <w:rFonts w:ascii="Arial" w:eastAsia="Times New Roman" w:hAnsi="Arial" w:cs="Arial"/>
                      <w:color w:val="000000"/>
                      <w:sz w:val="20"/>
                      <w:szCs w:val="20"/>
                      <w:lang w:eastAsia="en-IN"/>
                    </w:rPr>
                    <w:t xml:space="preserve"> S, </w:t>
                  </w:r>
                  <w:proofErr w:type="spellStart"/>
                  <w:r w:rsidRPr="00EF21DA">
                    <w:rPr>
                      <w:rFonts w:ascii="Arial" w:eastAsia="Times New Roman" w:hAnsi="Arial" w:cs="Arial"/>
                      <w:color w:val="000000"/>
                      <w:sz w:val="20"/>
                      <w:szCs w:val="20"/>
                      <w:lang w:eastAsia="en-IN"/>
                    </w:rPr>
                    <w:t>Arakere</w:t>
                  </w:r>
                  <w:proofErr w:type="spellEnd"/>
                  <w:r w:rsidRPr="00EF21DA">
                    <w:rPr>
                      <w:rFonts w:ascii="Arial" w:eastAsia="Times New Roman" w:hAnsi="Arial" w:cs="Arial"/>
                      <w:color w:val="000000"/>
                      <w:sz w:val="20"/>
                      <w:szCs w:val="20"/>
                      <w:lang w:eastAsia="en-IN"/>
                    </w:rPr>
                    <w:t xml:space="preserve"> G, Kumar S, </w:t>
                  </w:r>
                  <w:proofErr w:type="spellStart"/>
                  <w:r w:rsidRPr="00EF21DA">
                    <w:rPr>
                      <w:rFonts w:ascii="Arial" w:eastAsia="Times New Roman" w:hAnsi="Arial" w:cs="Arial"/>
                      <w:color w:val="000000"/>
                      <w:sz w:val="20"/>
                      <w:szCs w:val="20"/>
                      <w:lang w:eastAsia="en-IN"/>
                    </w:rPr>
                    <w:t>Bairy</w:t>
                  </w:r>
                  <w:proofErr w:type="spellEnd"/>
                  <w:r w:rsidRPr="00EF21DA">
                    <w:rPr>
                      <w:rFonts w:ascii="Arial" w:eastAsia="Times New Roman" w:hAnsi="Arial" w:cs="Arial"/>
                      <w:color w:val="000000"/>
                      <w:sz w:val="20"/>
                      <w:szCs w:val="20"/>
                      <w:lang w:eastAsia="en-IN"/>
                    </w:rPr>
                    <w:t xml:space="preserve"> I. Necrotizing fasciitis caused by a variant of epidemic methicillin 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-15. Indian J Med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2012;30:476-9.</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32</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Jain S, Chowdhury R, </w:t>
                  </w:r>
                  <w:proofErr w:type="spellStart"/>
                  <w:r w:rsidRPr="00EF21DA">
                    <w:rPr>
                      <w:rFonts w:ascii="Arial" w:eastAsia="Times New Roman" w:hAnsi="Arial" w:cs="Arial"/>
                      <w:color w:val="000000"/>
                      <w:sz w:val="20"/>
                      <w:szCs w:val="20"/>
                      <w:lang w:eastAsia="en-IN"/>
                    </w:rPr>
                    <w:t>Datta</w:t>
                  </w:r>
                  <w:proofErr w:type="spellEnd"/>
                  <w:r w:rsidRPr="00EF21DA">
                    <w:rPr>
                      <w:rFonts w:ascii="Arial" w:eastAsia="Times New Roman" w:hAnsi="Arial" w:cs="Arial"/>
                      <w:color w:val="000000"/>
                      <w:sz w:val="20"/>
                      <w:szCs w:val="20"/>
                      <w:lang w:eastAsia="en-IN"/>
                    </w:rPr>
                    <w:t xml:space="preserve"> M, Chowdhury G, </w:t>
                  </w:r>
                  <w:proofErr w:type="spellStart"/>
                  <w:r w:rsidRPr="00EF21DA">
                    <w:rPr>
                      <w:rFonts w:ascii="Arial" w:eastAsia="Times New Roman" w:hAnsi="Arial" w:cs="Arial"/>
                      <w:color w:val="000000"/>
                      <w:sz w:val="20"/>
                      <w:szCs w:val="20"/>
                      <w:lang w:eastAsia="en-IN"/>
                    </w:rPr>
                    <w:t>Mukhopadhyay</w:t>
                  </w:r>
                  <w:proofErr w:type="spellEnd"/>
                  <w:r w:rsidRPr="00EF21DA">
                    <w:rPr>
                      <w:rFonts w:ascii="Arial" w:eastAsia="Times New Roman" w:hAnsi="Arial" w:cs="Arial"/>
                      <w:color w:val="000000"/>
                      <w:sz w:val="20"/>
                      <w:szCs w:val="20"/>
                      <w:lang w:eastAsia="en-IN"/>
                    </w:rPr>
                    <w:t xml:space="preserve"> AK. Characterization of the clonal profile of methicillin 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isolated from patients with early post-operative </w:t>
                  </w:r>
                  <w:proofErr w:type="spellStart"/>
                  <w:r w:rsidRPr="00EF21DA">
                    <w:rPr>
                      <w:rFonts w:ascii="Arial" w:eastAsia="Times New Roman" w:hAnsi="Arial" w:cs="Arial"/>
                      <w:color w:val="000000"/>
                      <w:sz w:val="20"/>
                      <w:szCs w:val="20"/>
                      <w:lang w:eastAsia="en-IN"/>
                    </w:rPr>
                    <w:t>orthopedic</w:t>
                  </w:r>
                  <w:proofErr w:type="spellEnd"/>
                  <w:r w:rsidRPr="00EF21DA">
                    <w:rPr>
                      <w:rFonts w:ascii="Arial" w:eastAsia="Times New Roman" w:hAnsi="Arial" w:cs="Arial"/>
                      <w:color w:val="000000"/>
                      <w:sz w:val="20"/>
                      <w:szCs w:val="20"/>
                      <w:lang w:eastAsia="en-IN"/>
                    </w:rPr>
                    <w:t xml:space="preserve"> implant based infections. Ann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Antimicrob</w:t>
                  </w:r>
                  <w:proofErr w:type="spellEnd"/>
                  <w:r w:rsidRPr="00EF21DA">
                    <w:rPr>
                      <w:rFonts w:ascii="Arial" w:eastAsia="Times New Roman" w:hAnsi="Arial" w:cs="Arial"/>
                      <w:color w:val="000000"/>
                      <w:sz w:val="20"/>
                      <w:szCs w:val="20"/>
                      <w:lang w:eastAsia="en-IN"/>
                    </w:rPr>
                    <w:t xml:space="preserve"> 2019;18:8.</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33</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Manoharan</w:t>
                  </w:r>
                  <w:proofErr w:type="spellEnd"/>
                  <w:r w:rsidRPr="00EF21DA">
                    <w:rPr>
                      <w:rFonts w:ascii="Arial" w:eastAsia="Times New Roman" w:hAnsi="Arial" w:cs="Arial"/>
                      <w:color w:val="000000"/>
                      <w:sz w:val="20"/>
                      <w:szCs w:val="20"/>
                      <w:lang w:eastAsia="en-IN"/>
                    </w:rPr>
                    <w:t xml:space="preserve"> A, Zhang L, </w:t>
                  </w:r>
                  <w:proofErr w:type="spellStart"/>
                  <w:r w:rsidRPr="00EF21DA">
                    <w:rPr>
                      <w:rFonts w:ascii="Arial" w:eastAsia="Times New Roman" w:hAnsi="Arial" w:cs="Arial"/>
                      <w:color w:val="000000"/>
                      <w:sz w:val="20"/>
                      <w:szCs w:val="20"/>
                      <w:lang w:eastAsia="en-IN"/>
                    </w:rPr>
                    <w:t>Poojary</w:t>
                  </w:r>
                  <w:proofErr w:type="spellEnd"/>
                  <w:r w:rsidRPr="00EF21DA">
                    <w:rPr>
                      <w:rFonts w:ascii="Arial" w:eastAsia="Times New Roman" w:hAnsi="Arial" w:cs="Arial"/>
                      <w:color w:val="000000"/>
                      <w:sz w:val="20"/>
                      <w:szCs w:val="20"/>
                      <w:lang w:eastAsia="en-IN"/>
                    </w:rPr>
                    <w:t xml:space="preserve"> A, </w:t>
                  </w:r>
                  <w:proofErr w:type="spellStart"/>
                  <w:r w:rsidRPr="00EF21DA">
                    <w:rPr>
                      <w:rFonts w:ascii="Arial" w:eastAsia="Times New Roman" w:hAnsi="Arial" w:cs="Arial"/>
                      <w:color w:val="000000"/>
                      <w:sz w:val="20"/>
                      <w:szCs w:val="20"/>
                      <w:lang w:eastAsia="en-IN"/>
                    </w:rPr>
                    <w:t>Bhandarkar</w:t>
                  </w:r>
                  <w:proofErr w:type="spellEnd"/>
                  <w:r w:rsidRPr="00EF21DA">
                    <w:rPr>
                      <w:rFonts w:ascii="Arial" w:eastAsia="Times New Roman" w:hAnsi="Arial" w:cs="Arial"/>
                      <w:color w:val="000000"/>
                      <w:sz w:val="20"/>
                      <w:szCs w:val="20"/>
                      <w:lang w:eastAsia="en-IN"/>
                    </w:rPr>
                    <w:t xml:space="preserve"> L, </w:t>
                  </w:r>
                  <w:proofErr w:type="spellStart"/>
                  <w:r w:rsidRPr="00EF21DA">
                    <w:rPr>
                      <w:rFonts w:ascii="Arial" w:eastAsia="Times New Roman" w:hAnsi="Arial" w:cs="Arial"/>
                      <w:color w:val="000000"/>
                      <w:sz w:val="20"/>
                      <w:szCs w:val="20"/>
                      <w:lang w:eastAsia="en-IN"/>
                    </w:rPr>
                    <w:t>Koppikar</w:t>
                  </w:r>
                  <w:proofErr w:type="spellEnd"/>
                  <w:r w:rsidRPr="00EF21DA">
                    <w:rPr>
                      <w:rFonts w:ascii="Arial" w:eastAsia="Times New Roman" w:hAnsi="Arial" w:cs="Arial"/>
                      <w:color w:val="000000"/>
                      <w:sz w:val="20"/>
                      <w:szCs w:val="20"/>
                      <w:lang w:eastAsia="en-IN"/>
                    </w:rPr>
                    <w:t xml:space="preserve"> G, Robinson DA. An outbreak of post-partum breast abscesses in Mumbai, India caused by ST22-MRSA-IV: Genetic characteristics and epidemiological implications. </w:t>
                  </w:r>
                  <w:proofErr w:type="spellStart"/>
                  <w:r w:rsidRPr="00EF21DA">
                    <w:rPr>
                      <w:rFonts w:ascii="Arial" w:eastAsia="Times New Roman" w:hAnsi="Arial" w:cs="Arial"/>
                      <w:color w:val="000000"/>
                      <w:sz w:val="20"/>
                      <w:szCs w:val="20"/>
                      <w:lang w:eastAsia="en-IN"/>
                    </w:rPr>
                    <w:t>Epidemiol</w:t>
                  </w:r>
                  <w:proofErr w:type="spellEnd"/>
                  <w:r w:rsidRPr="00EF21DA">
                    <w:rPr>
                      <w:rFonts w:ascii="Arial" w:eastAsia="Times New Roman" w:hAnsi="Arial" w:cs="Arial"/>
                      <w:color w:val="000000"/>
                      <w:sz w:val="20"/>
                      <w:szCs w:val="20"/>
                      <w:lang w:eastAsia="en-IN"/>
                    </w:rPr>
                    <w:t xml:space="preserve"> Infect 2012;140:1809-12.</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34</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Nithya</w:t>
                  </w:r>
                  <w:proofErr w:type="spellEnd"/>
                  <w:r w:rsidRPr="00EF21DA">
                    <w:rPr>
                      <w:rFonts w:ascii="Arial" w:eastAsia="Times New Roman" w:hAnsi="Arial" w:cs="Arial"/>
                      <w:color w:val="000000"/>
                      <w:sz w:val="20"/>
                      <w:szCs w:val="20"/>
                      <w:lang w:eastAsia="en-IN"/>
                    </w:rPr>
                    <w:t xml:space="preserve"> V, </w:t>
                  </w:r>
                  <w:proofErr w:type="spellStart"/>
                  <w:r w:rsidRPr="00EF21DA">
                    <w:rPr>
                      <w:rFonts w:ascii="Arial" w:eastAsia="Times New Roman" w:hAnsi="Arial" w:cs="Arial"/>
                      <w:color w:val="000000"/>
                      <w:sz w:val="20"/>
                      <w:szCs w:val="20"/>
                      <w:lang w:eastAsia="en-IN"/>
                    </w:rPr>
                    <w:t>Rathinam</w:t>
                  </w:r>
                  <w:proofErr w:type="spellEnd"/>
                  <w:r w:rsidRPr="00EF21DA">
                    <w:rPr>
                      <w:rFonts w:ascii="Arial" w:eastAsia="Times New Roman" w:hAnsi="Arial" w:cs="Arial"/>
                      <w:color w:val="000000"/>
                      <w:sz w:val="20"/>
                      <w:szCs w:val="20"/>
                      <w:lang w:eastAsia="en-IN"/>
                    </w:rPr>
                    <w:t xml:space="preserve"> S, Siva Ganesa </w:t>
                  </w:r>
                  <w:proofErr w:type="spellStart"/>
                  <w:r w:rsidRPr="00EF21DA">
                    <w:rPr>
                      <w:rFonts w:ascii="Arial" w:eastAsia="Times New Roman" w:hAnsi="Arial" w:cs="Arial"/>
                      <w:color w:val="000000"/>
                      <w:sz w:val="20"/>
                      <w:szCs w:val="20"/>
                      <w:lang w:eastAsia="en-IN"/>
                    </w:rPr>
                    <w:t>Karthikeyan</w:t>
                  </w:r>
                  <w:proofErr w:type="spellEnd"/>
                  <w:r w:rsidRPr="00EF21DA">
                    <w:rPr>
                      <w:rFonts w:ascii="Arial" w:eastAsia="Times New Roman" w:hAnsi="Arial" w:cs="Arial"/>
                      <w:color w:val="000000"/>
                      <w:sz w:val="20"/>
                      <w:szCs w:val="20"/>
                      <w:lang w:eastAsia="en-IN"/>
                    </w:rPr>
                    <w:t xml:space="preserve"> R, </w:t>
                  </w:r>
                  <w:proofErr w:type="spellStart"/>
                  <w:r w:rsidRPr="00EF21DA">
                    <w:rPr>
                      <w:rFonts w:ascii="Arial" w:eastAsia="Times New Roman" w:hAnsi="Arial" w:cs="Arial"/>
                      <w:color w:val="000000"/>
                      <w:sz w:val="20"/>
                      <w:szCs w:val="20"/>
                      <w:lang w:eastAsia="en-IN"/>
                    </w:rPr>
                    <w:t>Lalitha</w:t>
                  </w:r>
                  <w:proofErr w:type="spellEnd"/>
                  <w:r w:rsidRPr="00EF21DA">
                    <w:rPr>
                      <w:rFonts w:ascii="Arial" w:eastAsia="Times New Roman" w:hAnsi="Arial" w:cs="Arial"/>
                      <w:color w:val="000000"/>
                      <w:sz w:val="20"/>
                      <w:szCs w:val="20"/>
                      <w:lang w:eastAsia="en-IN"/>
                    </w:rPr>
                    <w:t xml:space="preserve"> P. A </w:t>
                  </w:r>
                  <w:proofErr w:type="gramStart"/>
                  <w:r w:rsidRPr="00EF21DA">
                    <w:rPr>
                      <w:rFonts w:ascii="Arial" w:eastAsia="Times New Roman" w:hAnsi="Arial" w:cs="Arial"/>
                      <w:color w:val="000000"/>
                      <w:sz w:val="20"/>
                      <w:szCs w:val="20"/>
                      <w:lang w:eastAsia="en-IN"/>
                    </w:rPr>
                    <w:t>ten year</w:t>
                  </w:r>
                  <w:proofErr w:type="gramEnd"/>
                  <w:r w:rsidRPr="00EF21DA">
                    <w:rPr>
                      <w:rFonts w:ascii="Arial" w:eastAsia="Times New Roman" w:hAnsi="Arial" w:cs="Arial"/>
                      <w:color w:val="000000"/>
                      <w:sz w:val="20"/>
                      <w:szCs w:val="20"/>
                      <w:lang w:eastAsia="en-IN"/>
                    </w:rPr>
                    <w:t xml:space="preserve"> study of prevalence, antimicrobial susceptibility pattern, and genotypic characterization of Methicillin 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causing ocular infections in a tertiary eye care hospital in South India. Infect Genet </w:t>
                  </w:r>
                  <w:proofErr w:type="spellStart"/>
                  <w:r w:rsidRPr="00EF21DA">
                    <w:rPr>
                      <w:rFonts w:ascii="Arial" w:eastAsia="Times New Roman" w:hAnsi="Arial" w:cs="Arial"/>
                      <w:color w:val="000000"/>
                      <w:sz w:val="20"/>
                      <w:szCs w:val="20"/>
                      <w:lang w:eastAsia="en-IN"/>
                    </w:rPr>
                    <w:t>Evol</w:t>
                  </w:r>
                  <w:proofErr w:type="spellEnd"/>
                  <w:r w:rsidRPr="00EF21DA">
                    <w:rPr>
                      <w:rFonts w:ascii="Arial" w:eastAsia="Times New Roman" w:hAnsi="Arial" w:cs="Arial"/>
                      <w:color w:val="000000"/>
                      <w:sz w:val="20"/>
                      <w:szCs w:val="20"/>
                      <w:lang w:eastAsia="en-IN"/>
                    </w:rPr>
                    <w:t xml:space="preserve"> 2019;69:203-10.</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35</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Rajan</w:t>
                  </w:r>
                  <w:proofErr w:type="spellEnd"/>
                  <w:r w:rsidRPr="00EF21DA">
                    <w:rPr>
                      <w:rFonts w:ascii="Arial" w:eastAsia="Times New Roman" w:hAnsi="Arial" w:cs="Arial"/>
                      <w:color w:val="000000"/>
                      <w:sz w:val="20"/>
                      <w:szCs w:val="20"/>
                      <w:lang w:eastAsia="en-IN"/>
                    </w:rPr>
                    <w:t xml:space="preserve"> V, </w:t>
                  </w:r>
                  <w:proofErr w:type="spellStart"/>
                  <w:r w:rsidRPr="00EF21DA">
                    <w:rPr>
                      <w:rFonts w:ascii="Arial" w:eastAsia="Times New Roman" w:hAnsi="Arial" w:cs="Arial"/>
                      <w:color w:val="000000"/>
                      <w:sz w:val="20"/>
                      <w:szCs w:val="20"/>
                      <w:lang w:eastAsia="en-IN"/>
                    </w:rPr>
                    <w:t>Schoenfelder</w:t>
                  </w:r>
                  <w:proofErr w:type="spellEnd"/>
                  <w:r w:rsidRPr="00EF21DA">
                    <w:rPr>
                      <w:rFonts w:ascii="Arial" w:eastAsia="Times New Roman" w:hAnsi="Arial" w:cs="Arial"/>
                      <w:color w:val="000000"/>
                      <w:sz w:val="20"/>
                      <w:szCs w:val="20"/>
                      <w:lang w:eastAsia="en-IN"/>
                    </w:rPr>
                    <w:t xml:space="preserve"> SM, </w:t>
                  </w:r>
                  <w:proofErr w:type="spellStart"/>
                  <w:r w:rsidRPr="00EF21DA">
                    <w:rPr>
                      <w:rFonts w:ascii="Arial" w:eastAsia="Times New Roman" w:hAnsi="Arial" w:cs="Arial"/>
                      <w:color w:val="000000"/>
                      <w:sz w:val="20"/>
                      <w:szCs w:val="20"/>
                      <w:lang w:eastAsia="en-IN"/>
                    </w:rPr>
                    <w:t>Ziebuhr</w:t>
                  </w:r>
                  <w:proofErr w:type="spellEnd"/>
                  <w:r w:rsidRPr="00EF21DA">
                    <w:rPr>
                      <w:rFonts w:ascii="Arial" w:eastAsia="Times New Roman" w:hAnsi="Arial" w:cs="Arial"/>
                      <w:color w:val="000000"/>
                      <w:sz w:val="20"/>
                      <w:szCs w:val="20"/>
                      <w:lang w:eastAsia="en-IN"/>
                    </w:rPr>
                    <w:t xml:space="preserve"> W, Gopal S. Genotyping of community-associated methicillin 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(CA-MRSA) in a tertiary care centre in Mysore, South India: ST2371-SCCmec IV emerges as the major clone. Infect Genet </w:t>
                  </w:r>
                  <w:proofErr w:type="spellStart"/>
                  <w:r w:rsidRPr="00EF21DA">
                    <w:rPr>
                      <w:rFonts w:ascii="Arial" w:eastAsia="Times New Roman" w:hAnsi="Arial" w:cs="Arial"/>
                      <w:color w:val="000000"/>
                      <w:sz w:val="20"/>
                      <w:szCs w:val="20"/>
                      <w:lang w:eastAsia="en-IN"/>
                    </w:rPr>
                    <w:t>Evol</w:t>
                  </w:r>
                  <w:proofErr w:type="spellEnd"/>
                  <w:r w:rsidRPr="00EF21DA">
                    <w:rPr>
                      <w:rFonts w:ascii="Arial" w:eastAsia="Times New Roman" w:hAnsi="Arial" w:cs="Arial"/>
                      <w:color w:val="000000"/>
                      <w:sz w:val="20"/>
                      <w:szCs w:val="20"/>
                      <w:lang w:eastAsia="en-IN"/>
                    </w:rPr>
                    <w:t xml:space="preserve"> 2015;34:230-5.</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36</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Shabir</w:t>
                  </w:r>
                  <w:proofErr w:type="spellEnd"/>
                  <w:r w:rsidRPr="00EF21DA">
                    <w:rPr>
                      <w:rFonts w:ascii="Arial" w:eastAsia="Times New Roman" w:hAnsi="Arial" w:cs="Arial"/>
                      <w:color w:val="000000"/>
                      <w:sz w:val="20"/>
                      <w:szCs w:val="20"/>
                      <w:lang w:eastAsia="en-IN"/>
                    </w:rPr>
                    <w:t xml:space="preserve"> S, Hardy KJ, </w:t>
                  </w:r>
                  <w:proofErr w:type="spellStart"/>
                  <w:r w:rsidRPr="00EF21DA">
                    <w:rPr>
                      <w:rFonts w:ascii="Arial" w:eastAsia="Times New Roman" w:hAnsi="Arial" w:cs="Arial"/>
                      <w:color w:val="000000"/>
                      <w:sz w:val="20"/>
                      <w:szCs w:val="20"/>
                      <w:lang w:eastAsia="en-IN"/>
                    </w:rPr>
                    <w:t>Abbasi</w:t>
                  </w:r>
                  <w:proofErr w:type="spellEnd"/>
                  <w:r w:rsidRPr="00EF21DA">
                    <w:rPr>
                      <w:rFonts w:ascii="Arial" w:eastAsia="Times New Roman" w:hAnsi="Arial" w:cs="Arial"/>
                      <w:color w:val="000000"/>
                      <w:sz w:val="20"/>
                      <w:szCs w:val="20"/>
                      <w:lang w:eastAsia="en-IN"/>
                    </w:rPr>
                    <w:t xml:space="preserve"> WS, McMurray CL, Malik SA, </w:t>
                  </w:r>
                  <w:proofErr w:type="spellStart"/>
                  <w:r w:rsidRPr="00EF21DA">
                    <w:rPr>
                      <w:rFonts w:ascii="Arial" w:eastAsia="Times New Roman" w:hAnsi="Arial" w:cs="Arial"/>
                      <w:color w:val="000000"/>
                      <w:sz w:val="20"/>
                      <w:szCs w:val="20"/>
                      <w:lang w:eastAsia="en-IN"/>
                    </w:rPr>
                    <w:t>Wattal</w:t>
                  </w:r>
                  <w:proofErr w:type="spellEnd"/>
                  <w:r w:rsidRPr="00EF21DA">
                    <w:rPr>
                      <w:rFonts w:ascii="Arial" w:eastAsia="Times New Roman" w:hAnsi="Arial" w:cs="Arial"/>
                      <w:color w:val="000000"/>
                      <w:sz w:val="20"/>
                      <w:szCs w:val="20"/>
                      <w:lang w:eastAsia="en-IN"/>
                    </w:rPr>
                    <w:t xml:space="preserve"> C,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xml:space="preserve">. Epidemiological typing of </w:t>
                  </w:r>
                  <w:proofErr w:type="spellStart"/>
                  <w:r w:rsidRPr="00EF21DA">
                    <w:rPr>
                      <w:rFonts w:ascii="Arial" w:eastAsia="Times New Roman" w:hAnsi="Arial" w:cs="Arial"/>
                      <w:color w:val="000000"/>
                      <w:sz w:val="20"/>
                      <w:szCs w:val="20"/>
                      <w:lang w:eastAsia="en-IN"/>
                    </w:rPr>
                    <w:t>meticillin</w:t>
                  </w:r>
                  <w:proofErr w:type="spellEnd"/>
                  <w:r w:rsidRPr="00EF21DA">
                    <w:rPr>
                      <w:rFonts w:ascii="Arial" w:eastAsia="Times New Roman" w:hAnsi="Arial" w:cs="Arial"/>
                      <w:color w:val="000000"/>
                      <w:sz w:val="20"/>
                      <w:szCs w:val="20"/>
                      <w:lang w:eastAsia="en-IN"/>
                    </w:rPr>
                    <w:t>-resistant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isolates from Pakistan and India. J Med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2010;59:330-7.</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37</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Shambat</w:t>
                  </w:r>
                  <w:proofErr w:type="spellEnd"/>
                  <w:r w:rsidRPr="00EF21DA">
                    <w:rPr>
                      <w:rFonts w:ascii="Arial" w:eastAsia="Times New Roman" w:hAnsi="Arial" w:cs="Arial"/>
                      <w:color w:val="000000"/>
                      <w:sz w:val="20"/>
                      <w:szCs w:val="20"/>
                      <w:lang w:eastAsia="en-IN"/>
                    </w:rPr>
                    <w:t xml:space="preserve"> S, </w:t>
                  </w:r>
                  <w:proofErr w:type="spellStart"/>
                  <w:r w:rsidRPr="00EF21DA">
                    <w:rPr>
                      <w:rFonts w:ascii="Arial" w:eastAsia="Times New Roman" w:hAnsi="Arial" w:cs="Arial"/>
                      <w:color w:val="000000"/>
                      <w:sz w:val="20"/>
                      <w:szCs w:val="20"/>
                      <w:lang w:eastAsia="en-IN"/>
                    </w:rPr>
                    <w:t>Nadig</w:t>
                  </w:r>
                  <w:proofErr w:type="spellEnd"/>
                  <w:r w:rsidRPr="00EF21DA">
                    <w:rPr>
                      <w:rFonts w:ascii="Arial" w:eastAsia="Times New Roman" w:hAnsi="Arial" w:cs="Arial"/>
                      <w:color w:val="000000"/>
                      <w:sz w:val="20"/>
                      <w:szCs w:val="20"/>
                      <w:lang w:eastAsia="en-IN"/>
                    </w:rPr>
                    <w:t xml:space="preserve"> S, </w:t>
                  </w:r>
                  <w:proofErr w:type="spellStart"/>
                  <w:r w:rsidRPr="00EF21DA">
                    <w:rPr>
                      <w:rFonts w:ascii="Arial" w:eastAsia="Times New Roman" w:hAnsi="Arial" w:cs="Arial"/>
                      <w:color w:val="000000"/>
                      <w:sz w:val="20"/>
                      <w:szCs w:val="20"/>
                      <w:lang w:eastAsia="en-IN"/>
                    </w:rPr>
                    <w:t>Prabhakara</w:t>
                  </w:r>
                  <w:proofErr w:type="spellEnd"/>
                  <w:r w:rsidRPr="00EF21DA">
                    <w:rPr>
                      <w:rFonts w:ascii="Arial" w:eastAsia="Times New Roman" w:hAnsi="Arial" w:cs="Arial"/>
                      <w:color w:val="000000"/>
                      <w:sz w:val="20"/>
                      <w:szCs w:val="20"/>
                      <w:lang w:eastAsia="en-IN"/>
                    </w:rPr>
                    <w:t xml:space="preserve"> S, Bes M, Etienne J, </w:t>
                  </w:r>
                  <w:proofErr w:type="spellStart"/>
                  <w:r w:rsidRPr="00EF21DA">
                    <w:rPr>
                      <w:rFonts w:ascii="Arial" w:eastAsia="Times New Roman" w:hAnsi="Arial" w:cs="Arial"/>
                      <w:color w:val="000000"/>
                      <w:sz w:val="20"/>
                      <w:szCs w:val="20"/>
                      <w:lang w:eastAsia="en-IN"/>
                    </w:rPr>
                    <w:t>Arakere</w:t>
                  </w:r>
                  <w:proofErr w:type="spellEnd"/>
                  <w:r w:rsidRPr="00EF21DA">
                    <w:rPr>
                      <w:rFonts w:ascii="Arial" w:eastAsia="Times New Roman" w:hAnsi="Arial" w:cs="Arial"/>
                      <w:color w:val="000000"/>
                      <w:sz w:val="20"/>
                      <w:szCs w:val="20"/>
                      <w:lang w:eastAsia="en-IN"/>
                    </w:rPr>
                    <w:t xml:space="preserve"> G. Clonal complexes and virulence factors of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from several cities in India. BMC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2012;12:64.</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38</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Brennan GI, Shore AC, Corcoran S, </w:t>
                  </w:r>
                  <w:proofErr w:type="spellStart"/>
                  <w:r w:rsidRPr="00EF21DA">
                    <w:rPr>
                      <w:rFonts w:ascii="Arial" w:eastAsia="Times New Roman" w:hAnsi="Arial" w:cs="Arial"/>
                      <w:color w:val="000000"/>
                      <w:sz w:val="20"/>
                      <w:szCs w:val="20"/>
                      <w:lang w:eastAsia="en-IN"/>
                    </w:rPr>
                    <w:t>Tecklenborg</w:t>
                  </w:r>
                  <w:proofErr w:type="spellEnd"/>
                  <w:r w:rsidRPr="00EF21DA">
                    <w:rPr>
                      <w:rFonts w:ascii="Arial" w:eastAsia="Times New Roman" w:hAnsi="Arial" w:cs="Arial"/>
                      <w:color w:val="000000"/>
                      <w:sz w:val="20"/>
                      <w:szCs w:val="20"/>
                      <w:lang w:eastAsia="en-IN"/>
                    </w:rPr>
                    <w:t xml:space="preserve"> S, Coleman DC, O'Connell B. Emergence of hospital- and community-associated </w:t>
                  </w:r>
                  <w:proofErr w:type="spellStart"/>
                  <w:r w:rsidRPr="00EF21DA">
                    <w:rPr>
                      <w:rFonts w:ascii="Arial" w:eastAsia="Times New Roman" w:hAnsi="Arial" w:cs="Arial"/>
                      <w:color w:val="000000"/>
                      <w:sz w:val="20"/>
                      <w:szCs w:val="20"/>
                      <w:lang w:eastAsia="en-IN"/>
                    </w:rPr>
                    <w:t>panton</w:t>
                  </w:r>
                  <w:proofErr w:type="spellEnd"/>
                  <w:r w:rsidRPr="00EF21DA">
                    <w:rPr>
                      <w:rFonts w:ascii="Arial" w:eastAsia="Times New Roman" w:hAnsi="Arial" w:cs="Arial"/>
                      <w:color w:val="000000"/>
                      <w:sz w:val="20"/>
                      <w:szCs w:val="20"/>
                      <w:lang w:eastAsia="en-IN"/>
                    </w:rPr>
                    <w:t xml:space="preserve">-valentine </w:t>
                  </w:r>
                  <w:proofErr w:type="spellStart"/>
                  <w:r w:rsidRPr="00EF21DA">
                    <w:rPr>
                      <w:rFonts w:ascii="Arial" w:eastAsia="Times New Roman" w:hAnsi="Arial" w:cs="Arial"/>
                      <w:color w:val="000000"/>
                      <w:sz w:val="20"/>
                      <w:szCs w:val="20"/>
                      <w:lang w:eastAsia="en-IN"/>
                    </w:rPr>
                    <w:t>leukocidin</w:t>
                  </w:r>
                  <w:proofErr w:type="spellEnd"/>
                  <w:r w:rsidRPr="00EF21DA">
                    <w:rPr>
                      <w:rFonts w:ascii="Arial" w:eastAsia="Times New Roman" w:hAnsi="Arial" w:cs="Arial"/>
                      <w:color w:val="000000"/>
                      <w:sz w:val="20"/>
                      <w:szCs w:val="20"/>
                      <w:lang w:eastAsia="en-IN"/>
                    </w:rPr>
                    <w:t>-positive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genotype ST772-MRSA-V in Ireland and detailed investigation of an ST772-MRSA-V cluster in a neonatal intensive care unit.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2012;50:841-7.</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39</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Bowers JR, </w:t>
                  </w:r>
                  <w:proofErr w:type="spellStart"/>
                  <w:r w:rsidRPr="00EF21DA">
                    <w:rPr>
                      <w:rFonts w:ascii="Arial" w:eastAsia="Times New Roman" w:hAnsi="Arial" w:cs="Arial"/>
                      <w:color w:val="000000"/>
                      <w:sz w:val="20"/>
                      <w:szCs w:val="20"/>
                      <w:lang w:eastAsia="en-IN"/>
                    </w:rPr>
                    <w:t>Driebe</w:t>
                  </w:r>
                  <w:proofErr w:type="spellEnd"/>
                  <w:r w:rsidRPr="00EF21DA">
                    <w:rPr>
                      <w:rFonts w:ascii="Arial" w:eastAsia="Times New Roman" w:hAnsi="Arial" w:cs="Arial"/>
                      <w:color w:val="000000"/>
                      <w:sz w:val="20"/>
                      <w:szCs w:val="20"/>
                      <w:lang w:eastAsia="en-IN"/>
                    </w:rPr>
                    <w:t xml:space="preserve"> EM, Albrecht V, McDougal LK, </w:t>
                  </w:r>
                  <w:proofErr w:type="spellStart"/>
                  <w:r w:rsidRPr="00EF21DA">
                    <w:rPr>
                      <w:rFonts w:ascii="Arial" w:eastAsia="Times New Roman" w:hAnsi="Arial" w:cs="Arial"/>
                      <w:color w:val="000000"/>
                      <w:sz w:val="20"/>
                      <w:szCs w:val="20"/>
                      <w:lang w:eastAsia="en-IN"/>
                    </w:rPr>
                    <w:t>Granade</w:t>
                  </w:r>
                  <w:proofErr w:type="spellEnd"/>
                  <w:r w:rsidRPr="00EF21DA">
                    <w:rPr>
                      <w:rFonts w:ascii="Arial" w:eastAsia="Times New Roman" w:hAnsi="Arial" w:cs="Arial"/>
                      <w:color w:val="000000"/>
                      <w:sz w:val="20"/>
                      <w:szCs w:val="20"/>
                      <w:lang w:eastAsia="en-IN"/>
                    </w:rPr>
                    <w:t xml:space="preserve"> M, Roe CC,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Improved subtyping of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clonal complex 8 strains based on whole-genome phylogenetic analysis. </w:t>
                  </w:r>
                  <w:proofErr w:type="spellStart"/>
                  <w:r w:rsidRPr="00EF21DA">
                    <w:rPr>
                      <w:rFonts w:ascii="Arial" w:eastAsia="Times New Roman" w:hAnsi="Arial" w:cs="Arial"/>
                      <w:color w:val="000000"/>
                      <w:sz w:val="20"/>
                      <w:szCs w:val="20"/>
                      <w:lang w:eastAsia="en-IN"/>
                    </w:rPr>
                    <w:t>mSphere</w:t>
                  </w:r>
                  <w:proofErr w:type="spellEnd"/>
                  <w:r w:rsidRPr="00EF21DA">
                    <w:rPr>
                      <w:rFonts w:ascii="Arial" w:eastAsia="Times New Roman" w:hAnsi="Arial" w:cs="Arial"/>
                      <w:color w:val="000000"/>
                      <w:sz w:val="20"/>
                      <w:szCs w:val="20"/>
                      <w:lang w:eastAsia="en-IN"/>
                    </w:rPr>
                    <w:t xml:space="preserve"> 2018;3:e00464-17.</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40</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Li M, Diep BA, </w:t>
                  </w:r>
                  <w:proofErr w:type="spellStart"/>
                  <w:r w:rsidRPr="00EF21DA">
                    <w:rPr>
                      <w:rFonts w:ascii="Arial" w:eastAsia="Times New Roman" w:hAnsi="Arial" w:cs="Arial"/>
                      <w:color w:val="000000"/>
                      <w:sz w:val="20"/>
                      <w:szCs w:val="20"/>
                      <w:lang w:eastAsia="en-IN"/>
                    </w:rPr>
                    <w:t>Villaruz</w:t>
                  </w:r>
                  <w:proofErr w:type="spellEnd"/>
                  <w:r w:rsidRPr="00EF21DA">
                    <w:rPr>
                      <w:rFonts w:ascii="Arial" w:eastAsia="Times New Roman" w:hAnsi="Arial" w:cs="Arial"/>
                      <w:color w:val="000000"/>
                      <w:sz w:val="20"/>
                      <w:szCs w:val="20"/>
                      <w:lang w:eastAsia="en-IN"/>
                    </w:rPr>
                    <w:t xml:space="preserve"> AE, </w:t>
                  </w:r>
                  <w:proofErr w:type="spellStart"/>
                  <w:r w:rsidRPr="00EF21DA">
                    <w:rPr>
                      <w:rFonts w:ascii="Arial" w:eastAsia="Times New Roman" w:hAnsi="Arial" w:cs="Arial"/>
                      <w:color w:val="000000"/>
                      <w:sz w:val="20"/>
                      <w:szCs w:val="20"/>
                      <w:lang w:eastAsia="en-IN"/>
                    </w:rPr>
                    <w:t>Braughton</w:t>
                  </w:r>
                  <w:proofErr w:type="spellEnd"/>
                  <w:r w:rsidRPr="00EF21DA">
                    <w:rPr>
                      <w:rFonts w:ascii="Arial" w:eastAsia="Times New Roman" w:hAnsi="Arial" w:cs="Arial"/>
                      <w:color w:val="000000"/>
                      <w:sz w:val="20"/>
                      <w:szCs w:val="20"/>
                      <w:lang w:eastAsia="en-IN"/>
                    </w:rPr>
                    <w:t xml:space="preserve"> KR, Jiang X, </w:t>
                  </w:r>
                  <w:proofErr w:type="spellStart"/>
                  <w:r w:rsidRPr="00EF21DA">
                    <w:rPr>
                      <w:rFonts w:ascii="Arial" w:eastAsia="Times New Roman" w:hAnsi="Arial" w:cs="Arial"/>
                      <w:color w:val="000000"/>
                      <w:sz w:val="20"/>
                      <w:szCs w:val="20"/>
                      <w:lang w:eastAsia="en-IN"/>
                    </w:rPr>
                    <w:t>DeLeo</w:t>
                  </w:r>
                  <w:proofErr w:type="spellEnd"/>
                  <w:r w:rsidRPr="00EF21DA">
                    <w:rPr>
                      <w:rFonts w:ascii="Arial" w:eastAsia="Times New Roman" w:hAnsi="Arial" w:cs="Arial"/>
                      <w:color w:val="000000"/>
                      <w:sz w:val="20"/>
                      <w:szCs w:val="20"/>
                      <w:lang w:eastAsia="en-IN"/>
                    </w:rPr>
                    <w:t xml:space="preserve"> FR,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Evolution of virulence in epidemic community-associated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Proc</w:t>
                  </w:r>
                  <w:proofErr w:type="spellEnd"/>
                  <w:r w:rsidRPr="00EF21DA">
                    <w:rPr>
                      <w:rFonts w:ascii="Arial" w:eastAsia="Times New Roman" w:hAnsi="Arial" w:cs="Arial"/>
                      <w:color w:val="000000"/>
                      <w:sz w:val="20"/>
                      <w:szCs w:val="20"/>
                      <w:lang w:eastAsia="en-IN"/>
                    </w:rPr>
                    <w:t xml:space="preserve"> Natl </w:t>
                  </w:r>
                  <w:proofErr w:type="spellStart"/>
                  <w:r w:rsidRPr="00EF21DA">
                    <w:rPr>
                      <w:rFonts w:ascii="Arial" w:eastAsia="Times New Roman" w:hAnsi="Arial" w:cs="Arial"/>
                      <w:color w:val="000000"/>
                      <w:sz w:val="20"/>
                      <w:szCs w:val="20"/>
                      <w:lang w:eastAsia="en-IN"/>
                    </w:rPr>
                    <w:t>Acad</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Sci</w:t>
                  </w:r>
                  <w:proofErr w:type="spellEnd"/>
                  <w:r w:rsidRPr="00EF21DA">
                    <w:rPr>
                      <w:rFonts w:ascii="Arial" w:eastAsia="Times New Roman" w:hAnsi="Arial" w:cs="Arial"/>
                      <w:color w:val="000000"/>
                      <w:sz w:val="20"/>
                      <w:szCs w:val="20"/>
                      <w:lang w:eastAsia="en-IN"/>
                    </w:rPr>
                    <w:t xml:space="preserve"> U S A 2009;106:5883-8.</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41</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D'Souza N, Rodrigues C, Mehta A. Molecular characterization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with emergence of epidemic clones of sequence type (ST) 22 and ST 772 in Mumbai, India.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2010;48:1806-11.</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42</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Bouchiat</w:t>
                  </w:r>
                  <w:proofErr w:type="spellEnd"/>
                  <w:r w:rsidRPr="00EF21DA">
                    <w:rPr>
                      <w:rFonts w:ascii="Arial" w:eastAsia="Times New Roman" w:hAnsi="Arial" w:cs="Arial"/>
                      <w:color w:val="000000"/>
                      <w:sz w:val="20"/>
                      <w:szCs w:val="20"/>
                      <w:lang w:eastAsia="en-IN"/>
                    </w:rPr>
                    <w:t xml:space="preserve"> C, El-</w:t>
                  </w:r>
                  <w:proofErr w:type="spellStart"/>
                  <w:r w:rsidRPr="00EF21DA">
                    <w:rPr>
                      <w:rFonts w:ascii="Arial" w:eastAsia="Times New Roman" w:hAnsi="Arial" w:cs="Arial"/>
                      <w:color w:val="000000"/>
                      <w:sz w:val="20"/>
                      <w:szCs w:val="20"/>
                      <w:lang w:eastAsia="en-IN"/>
                    </w:rPr>
                    <w:t>Zeenni</w:t>
                  </w:r>
                  <w:proofErr w:type="spellEnd"/>
                  <w:r w:rsidRPr="00EF21DA">
                    <w:rPr>
                      <w:rFonts w:ascii="Arial" w:eastAsia="Times New Roman" w:hAnsi="Arial" w:cs="Arial"/>
                      <w:color w:val="000000"/>
                      <w:sz w:val="20"/>
                      <w:szCs w:val="20"/>
                      <w:lang w:eastAsia="en-IN"/>
                    </w:rPr>
                    <w:t xml:space="preserve"> N, </w:t>
                  </w:r>
                  <w:proofErr w:type="spellStart"/>
                  <w:r w:rsidRPr="00EF21DA">
                    <w:rPr>
                      <w:rFonts w:ascii="Arial" w:eastAsia="Times New Roman" w:hAnsi="Arial" w:cs="Arial"/>
                      <w:color w:val="000000"/>
                      <w:sz w:val="20"/>
                      <w:szCs w:val="20"/>
                      <w:lang w:eastAsia="en-IN"/>
                    </w:rPr>
                    <w:t>Chakrakodi</w:t>
                  </w:r>
                  <w:proofErr w:type="spellEnd"/>
                  <w:r w:rsidRPr="00EF21DA">
                    <w:rPr>
                      <w:rFonts w:ascii="Arial" w:eastAsia="Times New Roman" w:hAnsi="Arial" w:cs="Arial"/>
                      <w:color w:val="000000"/>
                      <w:sz w:val="20"/>
                      <w:szCs w:val="20"/>
                      <w:lang w:eastAsia="en-IN"/>
                    </w:rPr>
                    <w:t xml:space="preserve"> B, Nagaraj S, </w:t>
                  </w:r>
                  <w:proofErr w:type="spellStart"/>
                  <w:r w:rsidRPr="00EF21DA">
                    <w:rPr>
                      <w:rFonts w:ascii="Arial" w:eastAsia="Times New Roman" w:hAnsi="Arial" w:cs="Arial"/>
                      <w:color w:val="000000"/>
                      <w:sz w:val="20"/>
                      <w:szCs w:val="20"/>
                      <w:lang w:eastAsia="en-IN"/>
                    </w:rPr>
                    <w:t>Arakere</w:t>
                  </w:r>
                  <w:proofErr w:type="spellEnd"/>
                  <w:r w:rsidRPr="00EF21DA">
                    <w:rPr>
                      <w:rFonts w:ascii="Arial" w:eastAsia="Times New Roman" w:hAnsi="Arial" w:cs="Arial"/>
                      <w:color w:val="000000"/>
                      <w:sz w:val="20"/>
                      <w:szCs w:val="20"/>
                      <w:lang w:eastAsia="en-IN"/>
                    </w:rPr>
                    <w:t xml:space="preserve"> G, Etienne J. Epidemiology of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in Bangalore, India: emergence of the ST217 clone and high rate of resistance to erythromycin and ciprofloxacin in the community. New Microbes New Infect 2015;7:15-20.</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43</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Dar JA, </w:t>
                  </w:r>
                  <w:proofErr w:type="spellStart"/>
                  <w:r w:rsidRPr="00EF21DA">
                    <w:rPr>
                      <w:rFonts w:ascii="Arial" w:eastAsia="Times New Roman" w:hAnsi="Arial" w:cs="Arial"/>
                      <w:color w:val="000000"/>
                      <w:sz w:val="20"/>
                      <w:szCs w:val="20"/>
                      <w:lang w:eastAsia="en-IN"/>
                    </w:rPr>
                    <w:t>Thoker</w:t>
                  </w:r>
                  <w:proofErr w:type="spellEnd"/>
                  <w:r w:rsidRPr="00EF21DA">
                    <w:rPr>
                      <w:rFonts w:ascii="Arial" w:eastAsia="Times New Roman" w:hAnsi="Arial" w:cs="Arial"/>
                      <w:color w:val="000000"/>
                      <w:sz w:val="20"/>
                      <w:szCs w:val="20"/>
                      <w:lang w:eastAsia="en-IN"/>
                    </w:rPr>
                    <w:t xml:space="preserve"> MA, Khan JA, Ali A, Khan MA, </w:t>
                  </w:r>
                  <w:proofErr w:type="spellStart"/>
                  <w:r w:rsidRPr="00EF21DA">
                    <w:rPr>
                      <w:rFonts w:ascii="Arial" w:eastAsia="Times New Roman" w:hAnsi="Arial" w:cs="Arial"/>
                      <w:color w:val="000000"/>
                      <w:sz w:val="20"/>
                      <w:szCs w:val="20"/>
                      <w:lang w:eastAsia="en-IN"/>
                    </w:rPr>
                    <w:t>Rizwan</w:t>
                  </w:r>
                  <w:proofErr w:type="spellEnd"/>
                  <w:r w:rsidRPr="00EF21DA">
                    <w:rPr>
                      <w:rFonts w:ascii="Arial" w:eastAsia="Times New Roman" w:hAnsi="Arial" w:cs="Arial"/>
                      <w:color w:val="000000"/>
                      <w:sz w:val="20"/>
                      <w:szCs w:val="20"/>
                      <w:lang w:eastAsia="en-IN"/>
                    </w:rPr>
                    <w:t xml:space="preserve"> M,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Molecular epidemiology of clinical and carrier strains of methicillin 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(MRSA) in the hospital settings of North India. Ann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Antimicrob</w:t>
                  </w:r>
                  <w:proofErr w:type="spellEnd"/>
                  <w:r w:rsidRPr="00EF21DA">
                    <w:rPr>
                      <w:rFonts w:ascii="Arial" w:eastAsia="Times New Roman" w:hAnsi="Arial" w:cs="Arial"/>
                      <w:color w:val="000000"/>
                      <w:sz w:val="20"/>
                      <w:szCs w:val="20"/>
                      <w:lang w:eastAsia="en-IN"/>
                    </w:rPr>
                    <w:t xml:space="preserve"> 2006;5:22.</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44</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Fomda</w:t>
                  </w:r>
                  <w:proofErr w:type="spellEnd"/>
                  <w:r w:rsidRPr="00EF21DA">
                    <w:rPr>
                      <w:rFonts w:ascii="Arial" w:eastAsia="Times New Roman" w:hAnsi="Arial" w:cs="Arial"/>
                      <w:color w:val="000000"/>
                      <w:sz w:val="20"/>
                      <w:szCs w:val="20"/>
                      <w:lang w:eastAsia="en-IN"/>
                    </w:rPr>
                    <w:t xml:space="preserve"> BA, </w:t>
                  </w:r>
                  <w:proofErr w:type="spellStart"/>
                  <w:r w:rsidRPr="00EF21DA">
                    <w:rPr>
                      <w:rFonts w:ascii="Arial" w:eastAsia="Times New Roman" w:hAnsi="Arial" w:cs="Arial"/>
                      <w:color w:val="000000"/>
                      <w:sz w:val="20"/>
                      <w:szCs w:val="20"/>
                      <w:lang w:eastAsia="en-IN"/>
                    </w:rPr>
                    <w:t>Thokar</w:t>
                  </w:r>
                  <w:proofErr w:type="spellEnd"/>
                  <w:r w:rsidRPr="00EF21DA">
                    <w:rPr>
                      <w:rFonts w:ascii="Arial" w:eastAsia="Times New Roman" w:hAnsi="Arial" w:cs="Arial"/>
                      <w:color w:val="000000"/>
                      <w:sz w:val="20"/>
                      <w:szCs w:val="20"/>
                      <w:lang w:eastAsia="en-IN"/>
                    </w:rPr>
                    <w:t xml:space="preserve"> MA, Bashir G, Khan A, </w:t>
                  </w:r>
                  <w:proofErr w:type="spellStart"/>
                  <w:r w:rsidRPr="00EF21DA">
                    <w:rPr>
                      <w:rFonts w:ascii="Arial" w:eastAsia="Times New Roman" w:hAnsi="Arial" w:cs="Arial"/>
                      <w:color w:val="000000"/>
                      <w:sz w:val="20"/>
                      <w:szCs w:val="20"/>
                      <w:lang w:eastAsia="en-IN"/>
                    </w:rPr>
                    <w:t>Kour</w:t>
                  </w:r>
                  <w:proofErr w:type="spellEnd"/>
                  <w:r w:rsidRPr="00EF21DA">
                    <w:rPr>
                      <w:rFonts w:ascii="Arial" w:eastAsia="Times New Roman" w:hAnsi="Arial" w:cs="Arial"/>
                      <w:color w:val="000000"/>
                      <w:sz w:val="20"/>
                      <w:szCs w:val="20"/>
                      <w:lang w:eastAsia="en-IN"/>
                    </w:rPr>
                    <w:t xml:space="preserve"> A, </w:t>
                  </w:r>
                  <w:proofErr w:type="spellStart"/>
                  <w:r w:rsidRPr="00EF21DA">
                    <w:rPr>
                      <w:rFonts w:ascii="Arial" w:eastAsia="Times New Roman" w:hAnsi="Arial" w:cs="Arial"/>
                      <w:color w:val="000000"/>
                      <w:sz w:val="20"/>
                      <w:szCs w:val="20"/>
                      <w:lang w:eastAsia="en-IN"/>
                    </w:rPr>
                    <w:t>Zahoor</w:t>
                  </w:r>
                  <w:proofErr w:type="spellEnd"/>
                  <w:r w:rsidRPr="00EF21DA">
                    <w:rPr>
                      <w:rFonts w:ascii="Arial" w:eastAsia="Times New Roman" w:hAnsi="Arial" w:cs="Arial"/>
                      <w:color w:val="000000"/>
                      <w:sz w:val="20"/>
                      <w:szCs w:val="20"/>
                      <w:lang w:eastAsia="en-IN"/>
                    </w:rPr>
                    <w:t xml:space="preserve"> D,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Prevalence and genotypic relatedness of methicillin 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in a tertiary care hospital. J Postgrad Med 2014;60:386-9.</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lastRenderedPageBreak/>
                    <w:t>45</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Fomda</w:t>
                  </w:r>
                  <w:proofErr w:type="spellEnd"/>
                  <w:r w:rsidRPr="00EF21DA">
                    <w:rPr>
                      <w:rFonts w:ascii="Arial" w:eastAsia="Times New Roman" w:hAnsi="Arial" w:cs="Arial"/>
                      <w:color w:val="000000"/>
                      <w:sz w:val="20"/>
                      <w:szCs w:val="20"/>
                      <w:lang w:eastAsia="en-IN"/>
                    </w:rPr>
                    <w:t xml:space="preserve"> BA, </w:t>
                  </w:r>
                  <w:proofErr w:type="spellStart"/>
                  <w:r w:rsidRPr="00EF21DA">
                    <w:rPr>
                      <w:rFonts w:ascii="Arial" w:eastAsia="Times New Roman" w:hAnsi="Arial" w:cs="Arial"/>
                      <w:color w:val="000000"/>
                      <w:sz w:val="20"/>
                      <w:szCs w:val="20"/>
                      <w:lang w:eastAsia="en-IN"/>
                    </w:rPr>
                    <w:t>Thokar</w:t>
                  </w:r>
                  <w:proofErr w:type="spellEnd"/>
                  <w:r w:rsidRPr="00EF21DA">
                    <w:rPr>
                      <w:rFonts w:ascii="Arial" w:eastAsia="Times New Roman" w:hAnsi="Arial" w:cs="Arial"/>
                      <w:color w:val="000000"/>
                      <w:sz w:val="20"/>
                      <w:szCs w:val="20"/>
                      <w:lang w:eastAsia="en-IN"/>
                    </w:rPr>
                    <w:t xml:space="preserve"> MA, Khan A, Bhat JA, </w:t>
                  </w:r>
                  <w:proofErr w:type="spellStart"/>
                  <w:r w:rsidRPr="00EF21DA">
                    <w:rPr>
                      <w:rFonts w:ascii="Arial" w:eastAsia="Times New Roman" w:hAnsi="Arial" w:cs="Arial"/>
                      <w:color w:val="000000"/>
                      <w:sz w:val="20"/>
                      <w:szCs w:val="20"/>
                      <w:lang w:eastAsia="en-IN"/>
                    </w:rPr>
                    <w:t>Zahoor</w:t>
                  </w:r>
                  <w:proofErr w:type="spellEnd"/>
                  <w:r w:rsidRPr="00EF21DA">
                    <w:rPr>
                      <w:rFonts w:ascii="Arial" w:eastAsia="Times New Roman" w:hAnsi="Arial" w:cs="Arial"/>
                      <w:color w:val="000000"/>
                      <w:sz w:val="20"/>
                      <w:szCs w:val="20"/>
                      <w:lang w:eastAsia="en-IN"/>
                    </w:rPr>
                    <w:t xml:space="preserve"> D, Bashir G,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Nasal carriage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among healthy population of Kashmir, India. Indian J Med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2014;32:39-43.</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46</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Krishnan PU, </w:t>
                  </w:r>
                  <w:proofErr w:type="spellStart"/>
                  <w:r w:rsidRPr="00EF21DA">
                    <w:rPr>
                      <w:rFonts w:ascii="Arial" w:eastAsia="Times New Roman" w:hAnsi="Arial" w:cs="Arial"/>
                      <w:color w:val="000000"/>
                      <w:sz w:val="20"/>
                      <w:szCs w:val="20"/>
                      <w:lang w:eastAsia="en-IN"/>
                    </w:rPr>
                    <w:t>Mahalakshmi</w:t>
                  </w:r>
                  <w:proofErr w:type="spellEnd"/>
                  <w:r w:rsidRPr="00EF21DA">
                    <w:rPr>
                      <w:rFonts w:ascii="Arial" w:eastAsia="Times New Roman" w:hAnsi="Arial" w:cs="Arial"/>
                      <w:color w:val="000000"/>
                      <w:sz w:val="20"/>
                      <w:szCs w:val="20"/>
                      <w:lang w:eastAsia="en-IN"/>
                    </w:rPr>
                    <w:t xml:space="preserve"> P, Shetty N. Strain relatedness of endemic MRSA isolates in a burns unit in South India--a </w:t>
                  </w:r>
                  <w:proofErr w:type="gramStart"/>
                  <w:r w:rsidRPr="00EF21DA">
                    <w:rPr>
                      <w:rFonts w:ascii="Arial" w:eastAsia="Times New Roman" w:hAnsi="Arial" w:cs="Arial"/>
                      <w:color w:val="000000"/>
                      <w:sz w:val="20"/>
                      <w:szCs w:val="20"/>
                      <w:lang w:eastAsia="en-IN"/>
                    </w:rPr>
                    <w:t>five year</w:t>
                  </w:r>
                  <w:proofErr w:type="gramEnd"/>
                  <w:r w:rsidRPr="00EF21DA">
                    <w:rPr>
                      <w:rFonts w:ascii="Arial" w:eastAsia="Times New Roman" w:hAnsi="Arial" w:cs="Arial"/>
                      <w:color w:val="000000"/>
                      <w:sz w:val="20"/>
                      <w:szCs w:val="20"/>
                      <w:lang w:eastAsia="en-IN"/>
                    </w:rPr>
                    <w:t xml:space="preserve"> study. J </w:t>
                  </w:r>
                  <w:proofErr w:type="spellStart"/>
                  <w:r w:rsidRPr="00EF21DA">
                    <w:rPr>
                      <w:rFonts w:ascii="Arial" w:eastAsia="Times New Roman" w:hAnsi="Arial" w:cs="Arial"/>
                      <w:color w:val="000000"/>
                      <w:sz w:val="20"/>
                      <w:szCs w:val="20"/>
                      <w:lang w:eastAsia="en-IN"/>
                    </w:rPr>
                    <w:t>Hosp</w:t>
                  </w:r>
                  <w:proofErr w:type="spellEnd"/>
                  <w:r w:rsidRPr="00EF21DA">
                    <w:rPr>
                      <w:rFonts w:ascii="Arial" w:eastAsia="Times New Roman" w:hAnsi="Arial" w:cs="Arial"/>
                      <w:color w:val="000000"/>
                      <w:sz w:val="20"/>
                      <w:szCs w:val="20"/>
                      <w:lang w:eastAsia="en-IN"/>
                    </w:rPr>
                    <w:t xml:space="preserve"> Infect 2002;52:181-4.</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47</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Kumar A, Ray P, </w:t>
                  </w:r>
                  <w:proofErr w:type="spellStart"/>
                  <w:r w:rsidRPr="00EF21DA">
                    <w:rPr>
                      <w:rFonts w:ascii="Arial" w:eastAsia="Times New Roman" w:hAnsi="Arial" w:cs="Arial"/>
                      <w:color w:val="000000"/>
                      <w:sz w:val="20"/>
                      <w:szCs w:val="20"/>
                      <w:lang w:eastAsia="en-IN"/>
                    </w:rPr>
                    <w:t>Kanwar</w:t>
                  </w:r>
                  <w:proofErr w:type="spellEnd"/>
                  <w:r w:rsidRPr="00EF21DA">
                    <w:rPr>
                      <w:rFonts w:ascii="Arial" w:eastAsia="Times New Roman" w:hAnsi="Arial" w:cs="Arial"/>
                      <w:color w:val="000000"/>
                      <w:sz w:val="20"/>
                      <w:szCs w:val="20"/>
                      <w:lang w:eastAsia="en-IN"/>
                    </w:rPr>
                    <w:t xml:space="preserve"> M, Sharma M, Varma S. Analysis of genetic diversity among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isolates from patients with deep-seated and superficial staphylococcal infections using pulsed-field gel electrophoresis. </w:t>
                  </w:r>
                  <w:proofErr w:type="spellStart"/>
                  <w:r w:rsidRPr="00EF21DA">
                    <w:rPr>
                      <w:rFonts w:ascii="Arial" w:eastAsia="Times New Roman" w:hAnsi="Arial" w:cs="Arial"/>
                      <w:color w:val="000000"/>
                      <w:sz w:val="20"/>
                      <w:szCs w:val="20"/>
                      <w:lang w:eastAsia="en-IN"/>
                    </w:rPr>
                    <w:t>Scand</w:t>
                  </w:r>
                  <w:proofErr w:type="spellEnd"/>
                  <w:r w:rsidRPr="00EF21DA">
                    <w:rPr>
                      <w:rFonts w:ascii="Arial" w:eastAsia="Times New Roman" w:hAnsi="Arial" w:cs="Arial"/>
                      <w:color w:val="000000"/>
                      <w:sz w:val="20"/>
                      <w:szCs w:val="20"/>
                      <w:lang w:eastAsia="en-IN"/>
                    </w:rPr>
                    <w:t xml:space="preserve"> J Infect Dis 2006;38:418-26.</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48</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Singh A, Prasad KN, Rahman M, Rai RP, Singh SK, Srivastava JK. High frequency of </w:t>
                  </w:r>
                  <w:proofErr w:type="spellStart"/>
                  <w:r w:rsidRPr="00EF21DA">
                    <w:rPr>
                      <w:rFonts w:ascii="Arial" w:eastAsia="Times New Roman" w:hAnsi="Arial" w:cs="Arial"/>
                      <w:color w:val="000000"/>
                      <w:sz w:val="20"/>
                      <w:szCs w:val="20"/>
                      <w:lang w:eastAsia="en-IN"/>
                    </w:rPr>
                    <w:t>SCCmec</w:t>
                  </w:r>
                  <w:proofErr w:type="spellEnd"/>
                  <w:r w:rsidRPr="00EF21DA">
                    <w:rPr>
                      <w:rFonts w:ascii="Arial" w:eastAsia="Times New Roman" w:hAnsi="Arial" w:cs="Arial"/>
                      <w:color w:val="000000"/>
                      <w:sz w:val="20"/>
                      <w:szCs w:val="20"/>
                      <w:lang w:eastAsia="en-IN"/>
                    </w:rPr>
                    <w:t xml:space="preserve"> type V and </w:t>
                  </w:r>
                  <w:proofErr w:type="spellStart"/>
                  <w:r w:rsidRPr="00EF21DA">
                    <w:rPr>
                      <w:rFonts w:ascii="Arial" w:eastAsia="Times New Roman" w:hAnsi="Arial" w:cs="Arial"/>
                      <w:color w:val="000000"/>
                      <w:sz w:val="20"/>
                      <w:szCs w:val="20"/>
                      <w:lang w:eastAsia="en-IN"/>
                    </w:rPr>
                    <w:t>agr</w:t>
                  </w:r>
                  <w:proofErr w:type="spellEnd"/>
                  <w:r w:rsidRPr="00EF21DA">
                    <w:rPr>
                      <w:rFonts w:ascii="Arial" w:eastAsia="Times New Roman" w:hAnsi="Arial" w:cs="Arial"/>
                      <w:color w:val="000000"/>
                      <w:sz w:val="20"/>
                      <w:szCs w:val="20"/>
                      <w:lang w:eastAsia="en-IN"/>
                    </w:rPr>
                    <w:t xml:space="preserve"> type I among heterogeneous vancomycin-intermediate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w:t>
                  </w:r>
                  <w:proofErr w:type="spellStart"/>
                  <w:r w:rsidRPr="00EF21DA">
                    <w:rPr>
                      <w:rFonts w:ascii="Arial" w:eastAsia="Times New Roman" w:hAnsi="Arial" w:cs="Arial"/>
                      <w:color w:val="000000"/>
                      <w:sz w:val="20"/>
                      <w:szCs w:val="20"/>
                      <w:lang w:eastAsia="en-IN"/>
                    </w:rPr>
                    <w:t>hVISA</w:t>
                  </w:r>
                  <w:proofErr w:type="spellEnd"/>
                  <w:r w:rsidRPr="00EF21DA">
                    <w:rPr>
                      <w:rFonts w:ascii="Arial" w:eastAsia="Times New Roman" w:hAnsi="Arial" w:cs="Arial"/>
                      <w:color w:val="000000"/>
                      <w:sz w:val="20"/>
                      <w:szCs w:val="20"/>
                      <w:lang w:eastAsia="en-IN"/>
                    </w:rPr>
                    <w:t xml:space="preserve">) in north India. J Glob </w:t>
                  </w:r>
                  <w:proofErr w:type="spellStart"/>
                  <w:r w:rsidRPr="00EF21DA">
                    <w:rPr>
                      <w:rFonts w:ascii="Arial" w:eastAsia="Times New Roman" w:hAnsi="Arial" w:cs="Arial"/>
                      <w:color w:val="000000"/>
                      <w:sz w:val="20"/>
                      <w:szCs w:val="20"/>
                      <w:lang w:eastAsia="en-IN"/>
                    </w:rPr>
                    <w:t>Antimicrob</w:t>
                  </w:r>
                  <w:proofErr w:type="spellEnd"/>
                  <w:r w:rsidRPr="00EF21DA">
                    <w:rPr>
                      <w:rFonts w:ascii="Arial" w:eastAsia="Times New Roman" w:hAnsi="Arial" w:cs="Arial"/>
                      <w:color w:val="000000"/>
                      <w:sz w:val="20"/>
                      <w:szCs w:val="20"/>
                      <w:lang w:eastAsia="en-IN"/>
                    </w:rPr>
                    <w:t xml:space="preserve"> Resist 2017;8:110-4.</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49</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Nagasundaram</w:t>
                  </w:r>
                  <w:proofErr w:type="spellEnd"/>
                  <w:r w:rsidRPr="00EF21DA">
                    <w:rPr>
                      <w:rFonts w:ascii="Arial" w:eastAsia="Times New Roman" w:hAnsi="Arial" w:cs="Arial"/>
                      <w:color w:val="000000"/>
                      <w:sz w:val="20"/>
                      <w:szCs w:val="20"/>
                      <w:lang w:eastAsia="en-IN"/>
                    </w:rPr>
                    <w:t xml:space="preserve"> N, </w:t>
                  </w:r>
                  <w:proofErr w:type="spellStart"/>
                  <w:r w:rsidRPr="00EF21DA">
                    <w:rPr>
                      <w:rFonts w:ascii="Arial" w:eastAsia="Times New Roman" w:hAnsi="Arial" w:cs="Arial"/>
                      <w:color w:val="000000"/>
                      <w:sz w:val="20"/>
                      <w:szCs w:val="20"/>
                      <w:lang w:eastAsia="en-IN"/>
                    </w:rPr>
                    <w:t>Sistla</w:t>
                  </w:r>
                  <w:proofErr w:type="spellEnd"/>
                  <w:r w:rsidRPr="00EF21DA">
                    <w:rPr>
                      <w:rFonts w:ascii="Arial" w:eastAsia="Times New Roman" w:hAnsi="Arial" w:cs="Arial"/>
                      <w:color w:val="000000"/>
                      <w:sz w:val="20"/>
                      <w:szCs w:val="20"/>
                      <w:lang w:eastAsia="en-IN"/>
                    </w:rPr>
                    <w:t xml:space="preserve"> S. Existence of multiple </w:t>
                  </w:r>
                  <w:proofErr w:type="spellStart"/>
                  <w:r w:rsidRPr="00EF21DA">
                    <w:rPr>
                      <w:rFonts w:ascii="Arial" w:eastAsia="Times New Roman" w:hAnsi="Arial" w:cs="Arial"/>
                      <w:color w:val="000000"/>
                      <w:sz w:val="20"/>
                      <w:szCs w:val="20"/>
                      <w:lang w:eastAsia="en-IN"/>
                    </w:rPr>
                    <w:t>SCCmec</w:t>
                  </w:r>
                  <w:proofErr w:type="spellEnd"/>
                  <w:r w:rsidRPr="00EF21DA">
                    <w:rPr>
                      <w:rFonts w:ascii="Arial" w:eastAsia="Times New Roman" w:hAnsi="Arial" w:cs="Arial"/>
                      <w:color w:val="000000"/>
                      <w:sz w:val="20"/>
                      <w:szCs w:val="20"/>
                      <w:lang w:eastAsia="en-IN"/>
                    </w:rPr>
                    <w:t xml:space="preserve"> elements in clinical isolates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J Med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2019;68:720-7.</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50</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Zhang K, McClure JA, </w:t>
                  </w:r>
                  <w:proofErr w:type="spellStart"/>
                  <w:r w:rsidRPr="00EF21DA">
                    <w:rPr>
                      <w:rFonts w:ascii="Arial" w:eastAsia="Times New Roman" w:hAnsi="Arial" w:cs="Arial"/>
                      <w:color w:val="000000"/>
                      <w:sz w:val="20"/>
                      <w:szCs w:val="20"/>
                      <w:lang w:eastAsia="en-IN"/>
                    </w:rPr>
                    <w:t>Elsayed</w:t>
                  </w:r>
                  <w:proofErr w:type="spellEnd"/>
                  <w:r w:rsidRPr="00EF21DA">
                    <w:rPr>
                      <w:rFonts w:ascii="Arial" w:eastAsia="Times New Roman" w:hAnsi="Arial" w:cs="Arial"/>
                      <w:color w:val="000000"/>
                      <w:sz w:val="20"/>
                      <w:szCs w:val="20"/>
                      <w:lang w:eastAsia="en-IN"/>
                    </w:rPr>
                    <w:t xml:space="preserve"> S, Louie T, Conly JM. Novel multiplex PCR assay for characterization and concomitant subtyping of staphylococcal cassette chromosome </w:t>
                  </w:r>
                  <w:proofErr w:type="spellStart"/>
                  <w:r w:rsidRPr="00EF21DA">
                    <w:rPr>
                      <w:rFonts w:ascii="Arial" w:eastAsia="Times New Roman" w:hAnsi="Arial" w:cs="Arial"/>
                      <w:color w:val="000000"/>
                      <w:sz w:val="20"/>
                      <w:szCs w:val="20"/>
                      <w:lang w:eastAsia="en-IN"/>
                    </w:rPr>
                    <w:t>mec</w:t>
                  </w:r>
                  <w:proofErr w:type="spellEnd"/>
                  <w:r w:rsidRPr="00EF21DA">
                    <w:rPr>
                      <w:rFonts w:ascii="Arial" w:eastAsia="Times New Roman" w:hAnsi="Arial" w:cs="Arial"/>
                      <w:color w:val="000000"/>
                      <w:sz w:val="20"/>
                      <w:szCs w:val="20"/>
                      <w:lang w:eastAsia="en-IN"/>
                    </w:rPr>
                    <w:t xml:space="preserve"> types I to V in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J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2005;43:5026-33.</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51</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Wang CC, Lo WT, Chu ML, Siu LK. Epidemiological typing of community-acquired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isolates from children in Taiwan. </w:t>
                  </w:r>
                  <w:proofErr w:type="spellStart"/>
                  <w:r w:rsidRPr="00EF21DA">
                    <w:rPr>
                      <w:rFonts w:ascii="Arial" w:eastAsia="Times New Roman" w:hAnsi="Arial" w:cs="Arial"/>
                      <w:color w:val="000000"/>
                      <w:sz w:val="20"/>
                      <w:szCs w:val="20"/>
                      <w:lang w:eastAsia="en-IN"/>
                    </w:rPr>
                    <w:t>Clin</w:t>
                  </w:r>
                  <w:proofErr w:type="spellEnd"/>
                  <w:r w:rsidRPr="00EF21DA">
                    <w:rPr>
                      <w:rFonts w:ascii="Arial" w:eastAsia="Times New Roman" w:hAnsi="Arial" w:cs="Arial"/>
                      <w:color w:val="000000"/>
                      <w:sz w:val="20"/>
                      <w:szCs w:val="20"/>
                      <w:lang w:eastAsia="en-IN"/>
                    </w:rPr>
                    <w:t xml:space="preserve"> Infect Dis 2004;39:481-7.</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52</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Nadig</w:t>
                  </w:r>
                  <w:proofErr w:type="spellEnd"/>
                  <w:r w:rsidRPr="00EF21DA">
                    <w:rPr>
                      <w:rFonts w:ascii="Arial" w:eastAsia="Times New Roman" w:hAnsi="Arial" w:cs="Arial"/>
                      <w:color w:val="000000"/>
                      <w:sz w:val="20"/>
                      <w:szCs w:val="20"/>
                      <w:lang w:eastAsia="en-IN"/>
                    </w:rPr>
                    <w:t xml:space="preserve"> S, Ramachandra Raju S, </w:t>
                  </w:r>
                  <w:proofErr w:type="spellStart"/>
                  <w:r w:rsidRPr="00EF21DA">
                    <w:rPr>
                      <w:rFonts w:ascii="Arial" w:eastAsia="Times New Roman" w:hAnsi="Arial" w:cs="Arial"/>
                      <w:color w:val="000000"/>
                      <w:sz w:val="20"/>
                      <w:szCs w:val="20"/>
                      <w:lang w:eastAsia="en-IN"/>
                    </w:rPr>
                    <w:t>Arakere</w:t>
                  </w:r>
                  <w:proofErr w:type="spellEnd"/>
                  <w:r w:rsidRPr="00EF21DA">
                    <w:rPr>
                      <w:rFonts w:ascii="Arial" w:eastAsia="Times New Roman" w:hAnsi="Arial" w:cs="Arial"/>
                      <w:color w:val="000000"/>
                      <w:sz w:val="20"/>
                      <w:szCs w:val="20"/>
                      <w:lang w:eastAsia="en-IN"/>
                    </w:rPr>
                    <w:t xml:space="preserve"> G. Epidemic </w:t>
                  </w:r>
                  <w:proofErr w:type="spellStart"/>
                  <w:r w:rsidRPr="00EF21DA">
                    <w:rPr>
                      <w:rFonts w:ascii="Arial" w:eastAsia="Times New Roman" w:hAnsi="Arial" w:cs="Arial"/>
                      <w:color w:val="000000"/>
                      <w:sz w:val="20"/>
                      <w:szCs w:val="20"/>
                      <w:lang w:eastAsia="en-IN"/>
                    </w:rPr>
                    <w:t>meticillin</w:t>
                  </w:r>
                  <w:proofErr w:type="spellEnd"/>
                  <w:r w:rsidRPr="00EF21DA">
                    <w:rPr>
                      <w:rFonts w:ascii="Arial" w:eastAsia="Times New Roman" w:hAnsi="Arial" w:cs="Arial"/>
                      <w:color w:val="000000"/>
                      <w:sz w:val="20"/>
                      <w:szCs w:val="20"/>
                      <w:lang w:eastAsia="en-IN"/>
                    </w:rPr>
                    <w:t>-resistant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(EMRSA-15) variants detected in healthy and diseased individuals in India. J Med </w:t>
                  </w:r>
                  <w:proofErr w:type="spellStart"/>
                  <w:r w:rsidRPr="00EF21DA">
                    <w:rPr>
                      <w:rFonts w:ascii="Arial" w:eastAsia="Times New Roman" w:hAnsi="Arial" w:cs="Arial"/>
                      <w:color w:val="000000"/>
                      <w:sz w:val="20"/>
                      <w:szCs w:val="20"/>
                      <w:lang w:eastAsia="en-IN"/>
                    </w:rPr>
                    <w:t>Microbiol</w:t>
                  </w:r>
                  <w:proofErr w:type="spellEnd"/>
                  <w:r w:rsidRPr="00EF21DA">
                    <w:rPr>
                      <w:rFonts w:ascii="Arial" w:eastAsia="Times New Roman" w:hAnsi="Arial" w:cs="Arial"/>
                      <w:color w:val="000000"/>
                      <w:sz w:val="20"/>
                      <w:szCs w:val="20"/>
                      <w:lang w:eastAsia="en-IN"/>
                    </w:rPr>
                    <w:t xml:space="preserve"> 2010;59:815-21.</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53</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Sit PS, </w:t>
                  </w:r>
                  <w:proofErr w:type="spellStart"/>
                  <w:r w:rsidRPr="00EF21DA">
                    <w:rPr>
                      <w:rFonts w:ascii="Arial" w:eastAsia="Times New Roman" w:hAnsi="Arial" w:cs="Arial"/>
                      <w:color w:val="000000"/>
                      <w:sz w:val="20"/>
                      <w:szCs w:val="20"/>
                      <w:lang w:eastAsia="en-IN"/>
                    </w:rPr>
                    <w:t>Teh</w:t>
                  </w:r>
                  <w:proofErr w:type="spellEnd"/>
                  <w:r w:rsidRPr="00EF21DA">
                    <w:rPr>
                      <w:rFonts w:ascii="Arial" w:eastAsia="Times New Roman" w:hAnsi="Arial" w:cs="Arial"/>
                      <w:color w:val="000000"/>
                      <w:sz w:val="20"/>
                      <w:szCs w:val="20"/>
                      <w:lang w:eastAsia="en-IN"/>
                    </w:rPr>
                    <w:t xml:space="preserve"> CS, Idris N, Sam IC, Syed Omar SF, </w:t>
                  </w:r>
                  <w:proofErr w:type="spellStart"/>
                  <w:r w:rsidRPr="00EF21DA">
                    <w:rPr>
                      <w:rFonts w:ascii="Arial" w:eastAsia="Times New Roman" w:hAnsi="Arial" w:cs="Arial"/>
                      <w:color w:val="000000"/>
                      <w:sz w:val="20"/>
                      <w:szCs w:val="20"/>
                      <w:lang w:eastAsia="en-IN"/>
                    </w:rPr>
                    <w:t>Sulaiman</w:t>
                  </w:r>
                  <w:proofErr w:type="spellEnd"/>
                  <w:r w:rsidRPr="00EF21DA">
                    <w:rPr>
                      <w:rFonts w:ascii="Arial" w:eastAsia="Times New Roman" w:hAnsi="Arial" w:cs="Arial"/>
                      <w:color w:val="000000"/>
                      <w:sz w:val="20"/>
                      <w:szCs w:val="20"/>
                      <w:lang w:eastAsia="en-IN"/>
                    </w:rPr>
                    <w:t xml:space="preserve"> H,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Prevalence of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(MRSA) infection and the molecular characteristics of MRSA bacteraemia over a two-year period in a tertiary teaching hospital in Malaysia. BMC Infect Dis 2017;17:274.</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54</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 xml:space="preserve">Sit PS, </w:t>
                  </w:r>
                  <w:proofErr w:type="spellStart"/>
                  <w:r w:rsidRPr="00EF21DA">
                    <w:rPr>
                      <w:rFonts w:ascii="Arial" w:eastAsia="Times New Roman" w:hAnsi="Arial" w:cs="Arial"/>
                      <w:color w:val="000000"/>
                      <w:sz w:val="20"/>
                      <w:szCs w:val="20"/>
                      <w:lang w:eastAsia="en-IN"/>
                    </w:rPr>
                    <w:t>Teh</w:t>
                  </w:r>
                  <w:proofErr w:type="spellEnd"/>
                  <w:r w:rsidRPr="00EF21DA">
                    <w:rPr>
                      <w:rFonts w:ascii="Arial" w:eastAsia="Times New Roman" w:hAnsi="Arial" w:cs="Arial"/>
                      <w:color w:val="000000"/>
                      <w:sz w:val="20"/>
                      <w:szCs w:val="20"/>
                      <w:lang w:eastAsia="en-IN"/>
                    </w:rPr>
                    <w:t xml:space="preserve"> CSJ, Idris N, </w:t>
                  </w:r>
                  <w:proofErr w:type="spellStart"/>
                  <w:r w:rsidRPr="00EF21DA">
                    <w:rPr>
                      <w:rFonts w:ascii="Arial" w:eastAsia="Times New Roman" w:hAnsi="Arial" w:cs="Arial"/>
                      <w:color w:val="000000"/>
                      <w:sz w:val="20"/>
                      <w:szCs w:val="20"/>
                      <w:lang w:eastAsia="en-IN"/>
                    </w:rPr>
                    <w:t>Ponnampalavanar</w:t>
                  </w:r>
                  <w:proofErr w:type="spellEnd"/>
                  <w:r w:rsidRPr="00EF21DA">
                    <w:rPr>
                      <w:rFonts w:ascii="Arial" w:eastAsia="Times New Roman" w:hAnsi="Arial" w:cs="Arial"/>
                      <w:color w:val="000000"/>
                      <w:sz w:val="20"/>
                      <w:szCs w:val="20"/>
                      <w:lang w:eastAsia="en-IN"/>
                    </w:rPr>
                    <w:t xml:space="preserve"> S.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(MRSA) </w:t>
                  </w:r>
                  <w:proofErr w:type="spellStart"/>
                  <w:r w:rsidRPr="00EF21DA">
                    <w:rPr>
                      <w:rFonts w:ascii="Arial" w:eastAsia="Times New Roman" w:hAnsi="Arial" w:cs="Arial"/>
                      <w:color w:val="000000"/>
                      <w:sz w:val="20"/>
                      <w:szCs w:val="20"/>
                      <w:lang w:eastAsia="en-IN"/>
                    </w:rPr>
                    <w:t>bacteremia</w:t>
                  </w:r>
                  <w:proofErr w:type="spellEnd"/>
                  <w:r w:rsidRPr="00EF21DA">
                    <w:rPr>
                      <w:rFonts w:ascii="Arial" w:eastAsia="Times New Roman" w:hAnsi="Arial" w:cs="Arial"/>
                      <w:color w:val="000000"/>
                      <w:sz w:val="20"/>
                      <w:szCs w:val="20"/>
                      <w:lang w:eastAsia="en-IN"/>
                    </w:rPr>
                    <w:t xml:space="preserve">: Correlations between clinical, phenotypic, genotypic characteristics and mortality in a tertiary teaching hospital in Malaysia. Infect Genet </w:t>
                  </w:r>
                  <w:proofErr w:type="spellStart"/>
                  <w:r w:rsidRPr="00EF21DA">
                    <w:rPr>
                      <w:rFonts w:ascii="Arial" w:eastAsia="Times New Roman" w:hAnsi="Arial" w:cs="Arial"/>
                      <w:color w:val="000000"/>
                      <w:sz w:val="20"/>
                      <w:szCs w:val="20"/>
                      <w:lang w:eastAsia="en-IN"/>
                    </w:rPr>
                    <w:t>Evol</w:t>
                  </w:r>
                  <w:proofErr w:type="spellEnd"/>
                  <w:r w:rsidRPr="00EF21DA">
                    <w:rPr>
                      <w:rFonts w:ascii="Arial" w:eastAsia="Times New Roman" w:hAnsi="Arial" w:cs="Arial"/>
                      <w:color w:val="000000"/>
                      <w:sz w:val="20"/>
                      <w:szCs w:val="20"/>
                      <w:lang w:eastAsia="en-IN"/>
                    </w:rPr>
                    <w:t xml:space="preserve"> 2018;59:132-41.</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55</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Boyle-</w:t>
                  </w:r>
                  <w:proofErr w:type="spellStart"/>
                  <w:r w:rsidRPr="00EF21DA">
                    <w:rPr>
                      <w:rFonts w:ascii="Arial" w:eastAsia="Times New Roman" w:hAnsi="Arial" w:cs="Arial"/>
                      <w:color w:val="000000"/>
                      <w:sz w:val="20"/>
                      <w:szCs w:val="20"/>
                      <w:lang w:eastAsia="en-IN"/>
                    </w:rPr>
                    <w:t>Vavra</w:t>
                  </w:r>
                  <w:proofErr w:type="spellEnd"/>
                  <w:r w:rsidRPr="00EF21DA">
                    <w:rPr>
                      <w:rFonts w:ascii="Arial" w:eastAsia="Times New Roman" w:hAnsi="Arial" w:cs="Arial"/>
                      <w:color w:val="000000"/>
                      <w:sz w:val="20"/>
                      <w:szCs w:val="20"/>
                      <w:lang w:eastAsia="en-IN"/>
                    </w:rPr>
                    <w:t xml:space="preserve"> S, Li X, </w:t>
                  </w:r>
                  <w:proofErr w:type="spellStart"/>
                  <w:r w:rsidRPr="00EF21DA">
                    <w:rPr>
                      <w:rFonts w:ascii="Arial" w:eastAsia="Times New Roman" w:hAnsi="Arial" w:cs="Arial"/>
                      <w:color w:val="000000"/>
                      <w:sz w:val="20"/>
                      <w:szCs w:val="20"/>
                      <w:lang w:eastAsia="en-IN"/>
                    </w:rPr>
                    <w:t>Alam</w:t>
                  </w:r>
                  <w:proofErr w:type="spellEnd"/>
                  <w:r w:rsidRPr="00EF21DA">
                    <w:rPr>
                      <w:rFonts w:ascii="Arial" w:eastAsia="Times New Roman" w:hAnsi="Arial" w:cs="Arial"/>
                      <w:color w:val="000000"/>
                      <w:sz w:val="20"/>
                      <w:szCs w:val="20"/>
                      <w:lang w:eastAsia="en-IN"/>
                    </w:rPr>
                    <w:t xml:space="preserve"> MT, Read TD, </w:t>
                  </w:r>
                  <w:proofErr w:type="spellStart"/>
                  <w:r w:rsidRPr="00EF21DA">
                    <w:rPr>
                      <w:rFonts w:ascii="Arial" w:eastAsia="Times New Roman" w:hAnsi="Arial" w:cs="Arial"/>
                      <w:color w:val="000000"/>
                      <w:sz w:val="20"/>
                      <w:szCs w:val="20"/>
                      <w:lang w:eastAsia="en-IN"/>
                    </w:rPr>
                    <w:t>Sieth</w:t>
                  </w:r>
                  <w:proofErr w:type="spellEnd"/>
                  <w:r w:rsidRPr="00EF21DA">
                    <w:rPr>
                      <w:rFonts w:ascii="Arial" w:eastAsia="Times New Roman" w:hAnsi="Arial" w:cs="Arial"/>
                      <w:color w:val="000000"/>
                      <w:sz w:val="20"/>
                      <w:szCs w:val="20"/>
                      <w:lang w:eastAsia="en-IN"/>
                    </w:rPr>
                    <w:t xml:space="preserve"> J, </w:t>
                  </w:r>
                  <w:proofErr w:type="spellStart"/>
                  <w:r w:rsidRPr="00EF21DA">
                    <w:rPr>
                      <w:rFonts w:ascii="Arial" w:eastAsia="Times New Roman" w:hAnsi="Arial" w:cs="Arial"/>
                      <w:color w:val="000000"/>
                      <w:sz w:val="20"/>
                      <w:szCs w:val="20"/>
                      <w:lang w:eastAsia="en-IN"/>
                    </w:rPr>
                    <w:t>Cywes</w:t>
                  </w:r>
                  <w:proofErr w:type="spellEnd"/>
                  <w:r w:rsidRPr="00EF21DA">
                    <w:rPr>
                      <w:rFonts w:ascii="Arial" w:eastAsia="Times New Roman" w:hAnsi="Arial" w:cs="Arial"/>
                      <w:color w:val="000000"/>
                      <w:sz w:val="20"/>
                      <w:szCs w:val="20"/>
                      <w:lang w:eastAsia="en-IN"/>
                    </w:rPr>
                    <w:t>-Bentley C, </w:t>
                  </w:r>
                  <w:r w:rsidRPr="00EF21DA">
                    <w:rPr>
                      <w:rFonts w:ascii="Arial" w:eastAsia="Times New Roman" w:hAnsi="Arial" w:cs="Arial"/>
                      <w:i/>
                      <w:iCs/>
                      <w:color w:val="000000"/>
                      <w:sz w:val="20"/>
                      <w:szCs w:val="20"/>
                      <w:lang w:eastAsia="en-IN"/>
                    </w:rPr>
                    <w:t>et al</w:t>
                  </w:r>
                  <w:r w:rsidRPr="00EF21DA">
                    <w:rPr>
                      <w:rFonts w:ascii="Arial" w:eastAsia="Times New Roman" w:hAnsi="Arial" w:cs="Arial"/>
                      <w:color w:val="000000"/>
                      <w:sz w:val="20"/>
                      <w:szCs w:val="20"/>
                      <w:lang w:eastAsia="en-IN"/>
                    </w:rPr>
                    <w:t>. USA300 and USA500 clonal lineages of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xml:space="preserve"> do not produce a capsular polysaccharide due to conserved mutations in the cap5 locus. </w:t>
                  </w:r>
                  <w:proofErr w:type="spellStart"/>
                  <w:r w:rsidRPr="00EF21DA">
                    <w:rPr>
                      <w:rFonts w:ascii="Arial" w:eastAsia="Times New Roman" w:hAnsi="Arial" w:cs="Arial"/>
                      <w:color w:val="000000"/>
                      <w:sz w:val="20"/>
                      <w:szCs w:val="20"/>
                      <w:lang w:eastAsia="en-IN"/>
                    </w:rPr>
                    <w:t>mBio</w:t>
                  </w:r>
                  <w:proofErr w:type="spellEnd"/>
                  <w:r w:rsidRPr="00EF21DA">
                    <w:rPr>
                      <w:rFonts w:ascii="Arial" w:eastAsia="Times New Roman" w:hAnsi="Arial" w:cs="Arial"/>
                      <w:color w:val="000000"/>
                      <w:sz w:val="20"/>
                      <w:szCs w:val="20"/>
                      <w:lang w:eastAsia="en-IN"/>
                    </w:rPr>
                    <w:t xml:space="preserve"> 2015;6:e02585-14.</w:t>
                  </w:r>
                </w:p>
              </w:tc>
            </w:tr>
            <w:tr w:rsidR="00EF21DA" w:rsidRPr="00EF21DA">
              <w:trPr>
                <w:tblCellSpacing w:w="0" w:type="dxa"/>
              </w:trPr>
              <w:tc>
                <w:tcPr>
                  <w:tcW w:w="2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r w:rsidRPr="00EF21DA">
                    <w:rPr>
                      <w:rFonts w:ascii="Arial" w:eastAsia="Times New Roman" w:hAnsi="Arial" w:cs="Arial"/>
                      <w:color w:val="000000"/>
                      <w:sz w:val="20"/>
                      <w:szCs w:val="20"/>
                      <w:lang w:eastAsia="en-IN"/>
                    </w:rPr>
                    <w:t>56</w:t>
                  </w:r>
                </w:p>
              </w:tc>
              <w:tc>
                <w:tcPr>
                  <w:tcW w:w="4750" w:type="pct"/>
                  <w:shd w:val="clear" w:color="auto" w:fill="FFFFFF"/>
                  <w:hideMark/>
                </w:tcPr>
                <w:p w:rsidR="00EF21DA" w:rsidRPr="00EF21DA" w:rsidRDefault="00EF21DA" w:rsidP="00EF21DA">
                  <w:pPr>
                    <w:spacing w:after="0" w:line="263" w:lineRule="atLeast"/>
                    <w:rPr>
                      <w:rFonts w:ascii="Arial" w:eastAsia="Times New Roman" w:hAnsi="Arial" w:cs="Arial"/>
                      <w:color w:val="000000"/>
                      <w:sz w:val="20"/>
                      <w:szCs w:val="20"/>
                      <w:lang w:eastAsia="en-IN"/>
                    </w:rPr>
                  </w:pPr>
                  <w:proofErr w:type="spellStart"/>
                  <w:r w:rsidRPr="00EF21DA">
                    <w:rPr>
                      <w:rFonts w:ascii="Arial" w:eastAsia="Times New Roman" w:hAnsi="Arial" w:cs="Arial"/>
                      <w:color w:val="000000"/>
                      <w:sz w:val="20"/>
                      <w:szCs w:val="20"/>
                      <w:lang w:eastAsia="en-IN"/>
                    </w:rPr>
                    <w:t>Kourbatova</w:t>
                  </w:r>
                  <w:proofErr w:type="spellEnd"/>
                  <w:r w:rsidRPr="00EF21DA">
                    <w:rPr>
                      <w:rFonts w:ascii="Arial" w:eastAsia="Times New Roman" w:hAnsi="Arial" w:cs="Arial"/>
                      <w:color w:val="000000"/>
                      <w:sz w:val="20"/>
                      <w:szCs w:val="20"/>
                      <w:lang w:eastAsia="en-IN"/>
                    </w:rPr>
                    <w:t xml:space="preserve"> EV, </w:t>
                  </w:r>
                  <w:proofErr w:type="spellStart"/>
                  <w:r w:rsidRPr="00EF21DA">
                    <w:rPr>
                      <w:rFonts w:ascii="Arial" w:eastAsia="Times New Roman" w:hAnsi="Arial" w:cs="Arial"/>
                      <w:color w:val="000000"/>
                      <w:sz w:val="20"/>
                      <w:szCs w:val="20"/>
                      <w:lang w:eastAsia="en-IN"/>
                    </w:rPr>
                    <w:t>Halvosa</w:t>
                  </w:r>
                  <w:proofErr w:type="spellEnd"/>
                  <w:r w:rsidRPr="00EF21DA">
                    <w:rPr>
                      <w:rFonts w:ascii="Arial" w:eastAsia="Times New Roman" w:hAnsi="Arial" w:cs="Arial"/>
                      <w:color w:val="000000"/>
                      <w:sz w:val="20"/>
                      <w:szCs w:val="20"/>
                      <w:lang w:eastAsia="en-IN"/>
                    </w:rPr>
                    <w:t xml:space="preserve"> JS, King MD, Ray SM, White N, Blumberg HM. Emergence of community-associated methicillin-resistant </w:t>
                  </w:r>
                  <w:r w:rsidRPr="00EF21DA">
                    <w:rPr>
                      <w:rFonts w:ascii="Arial" w:eastAsia="Times New Roman" w:hAnsi="Arial" w:cs="Arial"/>
                      <w:i/>
                      <w:iCs/>
                      <w:color w:val="000000"/>
                      <w:sz w:val="20"/>
                      <w:szCs w:val="20"/>
                      <w:lang w:eastAsia="en-IN"/>
                    </w:rPr>
                    <w:t>Staphylococcus aureus</w:t>
                  </w:r>
                  <w:r w:rsidRPr="00EF21DA">
                    <w:rPr>
                      <w:rFonts w:ascii="Arial" w:eastAsia="Times New Roman" w:hAnsi="Arial" w:cs="Arial"/>
                      <w:color w:val="000000"/>
                      <w:sz w:val="20"/>
                      <w:szCs w:val="20"/>
                      <w:lang w:eastAsia="en-IN"/>
                    </w:rPr>
                    <w:t> USA 300 clone as a cause of health care-associated infections among patients with prosthetic joint infections. Am J Infect Control 2005;33:385-91.</w:t>
                  </w:r>
                </w:p>
              </w:tc>
            </w:tr>
          </w:tbl>
          <w:p w:rsidR="00EF21DA" w:rsidRPr="00EF21DA" w:rsidRDefault="00EF21DA" w:rsidP="00EF21DA">
            <w:pPr>
              <w:spacing w:after="0" w:line="240" w:lineRule="auto"/>
              <w:rPr>
                <w:rFonts w:ascii="Verdana" w:eastAsia="Times New Roman" w:hAnsi="Verdana" w:cs="Times New Roman"/>
                <w:color w:val="990000"/>
                <w:sz w:val="15"/>
                <w:szCs w:val="15"/>
                <w:lang w:eastAsia="en-IN"/>
              </w:rPr>
            </w:pPr>
          </w:p>
        </w:tc>
      </w:tr>
      <w:tr w:rsidR="00EF21DA" w:rsidRPr="00EF21DA" w:rsidTr="00EF21DA">
        <w:trPr>
          <w:tblCellSpacing w:w="0" w:type="dxa"/>
        </w:trPr>
        <w:tc>
          <w:tcPr>
            <w:tcW w:w="5000" w:type="pct"/>
            <w:hideMark/>
          </w:tcPr>
          <w:tbl>
            <w:tblPr>
              <w:tblW w:w="5000" w:type="pct"/>
              <w:tblCellSpacing w:w="0" w:type="dxa"/>
              <w:shd w:val="clear" w:color="auto" w:fill="990000"/>
              <w:tblCellMar>
                <w:left w:w="0" w:type="dxa"/>
                <w:right w:w="0" w:type="dxa"/>
              </w:tblCellMar>
              <w:tblLook w:val="04A0" w:firstRow="1" w:lastRow="0" w:firstColumn="1" w:lastColumn="0" w:noHBand="0" w:noVBand="1"/>
            </w:tblPr>
            <w:tblGrid>
              <w:gridCol w:w="9026"/>
            </w:tblGrid>
            <w:tr w:rsidR="00EF21DA" w:rsidRPr="00EF21DA">
              <w:trPr>
                <w:tblCellSpacing w:w="0" w:type="dxa"/>
              </w:trPr>
              <w:tc>
                <w:tcPr>
                  <w:tcW w:w="5000" w:type="pct"/>
                  <w:shd w:val="clear" w:color="auto" w:fill="990000"/>
                  <w:vAlign w:val="center"/>
                  <w:hideMark/>
                </w:tcPr>
                <w:p w:rsidR="00EF21DA" w:rsidRPr="00EF21DA" w:rsidRDefault="00EF21DA" w:rsidP="00EF21DA">
                  <w:pPr>
                    <w:spacing w:after="0" w:line="198" w:lineRule="atLeast"/>
                    <w:jc w:val="center"/>
                    <w:rPr>
                      <w:rFonts w:ascii="Times New Roman" w:eastAsia="Times New Roman" w:hAnsi="Times New Roman" w:cs="Times New Roman"/>
                      <w:color w:val="FFFFFF"/>
                      <w:sz w:val="24"/>
                      <w:szCs w:val="24"/>
                      <w:lang w:eastAsia="en-IN"/>
                    </w:rPr>
                  </w:pPr>
                  <w:r w:rsidRPr="00EF21DA">
                    <w:rPr>
                      <w:rFonts w:ascii="Times New Roman" w:eastAsia="Times New Roman" w:hAnsi="Times New Roman" w:cs="Times New Roman"/>
                      <w:color w:val="FFFFFF"/>
                      <w:sz w:val="24"/>
                      <w:szCs w:val="24"/>
                      <w:lang w:eastAsia="en-IN"/>
                    </w:rPr>
                    <w:lastRenderedPageBreak/>
                    <w:t> </w:t>
                  </w:r>
                </w:p>
              </w:tc>
            </w:tr>
            <w:tr w:rsidR="00EF21DA" w:rsidRPr="00EF21DA">
              <w:trPr>
                <w:trHeight w:val="300"/>
                <w:tblCellSpacing w:w="0" w:type="dxa"/>
              </w:trPr>
              <w:tc>
                <w:tcPr>
                  <w:tcW w:w="5000" w:type="pct"/>
                  <w:shd w:val="clear" w:color="auto" w:fill="990000"/>
                  <w:vAlign w:val="center"/>
                  <w:hideMark/>
                </w:tcPr>
                <w:p w:rsidR="00EF21DA" w:rsidRPr="00EF21DA" w:rsidRDefault="00EF21DA" w:rsidP="00EF21DA">
                  <w:pPr>
                    <w:spacing w:after="0" w:line="198" w:lineRule="atLeast"/>
                    <w:jc w:val="center"/>
                    <w:rPr>
                      <w:rFonts w:ascii="Times New Roman" w:eastAsia="Times New Roman" w:hAnsi="Times New Roman" w:cs="Times New Roman"/>
                      <w:color w:val="FFFFFF"/>
                      <w:sz w:val="24"/>
                      <w:szCs w:val="24"/>
                      <w:lang w:eastAsia="en-IN"/>
                    </w:rPr>
                  </w:pPr>
                  <w:r w:rsidRPr="00EF21DA">
                    <w:rPr>
                      <w:rFonts w:ascii="Arial" w:eastAsia="Times New Roman" w:hAnsi="Arial" w:cs="Arial"/>
                      <w:color w:val="FFFFFF"/>
                      <w:sz w:val="18"/>
                      <w:szCs w:val="18"/>
                      <w:lang w:eastAsia="en-IN"/>
                    </w:rPr>
                    <w:t>Friday, October 9, 2020</w:t>
                  </w:r>
                </w:p>
              </w:tc>
            </w:tr>
            <w:tr w:rsidR="00EF21DA" w:rsidRPr="00EF21DA">
              <w:trPr>
                <w:tblCellSpacing w:w="0" w:type="dxa"/>
              </w:trPr>
              <w:tc>
                <w:tcPr>
                  <w:tcW w:w="5000" w:type="pct"/>
                  <w:shd w:val="clear" w:color="auto" w:fill="990000"/>
                  <w:vAlign w:val="center"/>
                  <w:hideMark/>
                </w:tcPr>
                <w:p w:rsidR="00EF21DA" w:rsidRPr="00EF21DA" w:rsidRDefault="00EF21DA" w:rsidP="00EF21DA">
                  <w:pPr>
                    <w:spacing w:after="0" w:line="198" w:lineRule="atLeast"/>
                    <w:jc w:val="center"/>
                    <w:rPr>
                      <w:rFonts w:ascii="Times New Roman" w:eastAsia="Times New Roman" w:hAnsi="Times New Roman" w:cs="Times New Roman"/>
                      <w:color w:val="FFFFFF"/>
                      <w:sz w:val="24"/>
                      <w:szCs w:val="24"/>
                      <w:lang w:eastAsia="en-IN"/>
                    </w:rPr>
                  </w:pPr>
                  <w:r w:rsidRPr="00EF21DA">
                    <w:rPr>
                      <w:rFonts w:ascii="Times New Roman" w:eastAsia="Times New Roman" w:hAnsi="Times New Roman" w:cs="Times New Roman"/>
                      <w:color w:val="FFFFFF"/>
                      <w:sz w:val="24"/>
                      <w:szCs w:val="24"/>
                      <w:lang w:eastAsia="en-IN"/>
                    </w:rPr>
                    <w:t> </w:t>
                  </w:r>
                  <w:hyperlink r:id="rId6" w:history="1">
                    <w:r w:rsidRPr="00EF21DA">
                      <w:rPr>
                        <w:rFonts w:ascii="Arial" w:eastAsia="Times New Roman" w:hAnsi="Arial" w:cs="Arial"/>
                        <w:color w:val="FFFFFF"/>
                        <w:sz w:val="18"/>
                        <w:szCs w:val="18"/>
                        <w:u w:val="single"/>
                        <w:lang w:eastAsia="en-IN"/>
                      </w:rPr>
                      <w:t>Site Map</w:t>
                    </w:r>
                  </w:hyperlink>
                  <w:r w:rsidRPr="00EF21DA">
                    <w:rPr>
                      <w:rFonts w:ascii="Times New Roman" w:eastAsia="Times New Roman" w:hAnsi="Times New Roman" w:cs="Times New Roman"/>
                      <w:color w:val="FFFFFF"/>
                      <w:sz w:val="24"/>
                      <w:szCs w:val="24"/>
                      <w:lang w:eastAsia="en-IN"/>
                    </w:rPr>
                    <w:t> | </w:t>
                  </w:r>
                  <w:hyperlink r:id="rId7" w:history="1">
                    <w:r w:rsidRPr="00EF21DA">
                      <w:rPr>
                        <w:rFonts w:ascii="Arial" w:eastAsia="Times New Roman" w:hAnsi="Arial" w:cs="Arial"/>
                        <w:color w:val="FFFFFF"/>
                        <w:sz w:val="18"/>
                        <w:szCs w:val="18"/>
                        <w:u w:val="single"/>
                        <w:lang w:eastAsia="en-IN"/>
                      </w:rPr>
                      <w:t>Home</w:t>
                    </w:r>
                  </w:hyperlink>
                  <w:r w:rsidRPr="00EF21DA">
                    <w:rPr>
                      <w:rFonts w:ascii="Times New Roman" w:eastAsia="Times New Roman" w:hAnsi="Times New Roman" w:cs="Times New Roman"/>
                      <w:color w:val="FFFFFF"/>
                      <w:sz w:val="24"/>
                      <w:szCs w:val="24"/>
                      <w:lang w:eastAsia="en-IN"/>
                    </w:rPr>
                    <w:t> | </w:t>
                  </w:r>
                  <w:hyperlink r:id="rId8" w:history="1">
                    <w:r w:rsidRPr="00EF21DA">
                      <w:rPr>
                        <w:rFonts w:ascii="Arial" w:eastAsia="Times New Roman" w:hAnsi="Arial" w:cs="Arial"/>
                        <w:color w:val="FFFFFF"/>
                        <w:sz w:val="18"/>
                        <w:szCs w:val="18"/>
                        <w:u w:val="single"/>
                        <w:lang w:eastAsia="en-IN"/>
                      </w:rPr>
                      <w:t>Contact Us</w:t>
                    </w:r>
                  </w:hyperlink>
                  <w:r w:rsidRPr="00EF21DA">
                    <w:rPr>
                      <w:rFonts w:ascii="Times New Roman" w:eastAsia="Times New Roman" w:hAnsi="Times New Roman" w:cs="Times New Roman"/>
                      <w:color w:val="FFFFFF"/>
                      <w:sz w:val="24"/>
                      <w:szCs w:val="24"/>
                      <w:lang w:eastAsia="en-IN"/>
                    </w:rPr>
                    <w:t> | </w:t>
                  </w:r>
                  <w:hyperlink r:id="rId9" w:history="1">
                    <w:r w:rsidRPr="00EF21DA">
                      <w:rPr>
                        <w:rFonts w:ascii="Arial" w:eastAsia="Times New Roman" w:hAnsi="Arial" w:cs="Arial"/>
                        <w:color w:val="FFFFFF"/>
                        <w:sz w:val="18"/>
                        <w:szCs w:val="18"/>
                        <w:u w:val="single"/>
                        <w:lang w:eastAsia="en-IN"/>
                      </w:rPr>
                      <w:t>Feedback</w:t>
                    </w:r>
                  </w:hyperlink>
                  <w:r w:rsidRPr="00EF21DA">
                    <w:rPr>
                      <w:rFonts w:ascii="Times New Roman" w:eastAsia="Times New Roman" w:hAnsi="Times New Roman" w:cs="Times New Roman"/>
                      <w:color w:val="FFFFFF"/>
                      <w:sz w:val="24"/>
                      <w:szCs w:val="24"/>
                      <w:lang w:eastAsia="en-IN"/>
                    </w:rPr>
                    <w:t> | </w:t>
                  </w:r>
                  <w:hyperlink r:id="rId10" w:history="1">
                    <w:r w:rsidRPr="00EF21DA">
                      <w:rPr>
                        <w:rFonts w:ascii="Arial" w:eastAsia="Times New Roman" w:hAnsi="Arial" w:cs="Arial"/>
                        <w:color w:val="FFFFFF"/>
                        <w:sz w:val="18"/>
                        <w:szCs w:val="18"/>
                        <w:u w:val="single"/>
                        <w:lang w:eastAsia="en-IN"/>
                      </w:rPr>
                      <w:t>Copyright and Disclaimer</w:t>
                    </w:r>
                  </w:hyperlink>
                </w:p>
              </w:tc>
            </w:tr>
          </w:tbl>
          <w:p w:rsidR="00EF21DA" w:rsidRPr="00EF21DA" w:rsidRDefault="00EF21DA" w:rsidP="00EF21DA">
            <w:pPr>
              <w:spacing w:after="0" w:line="240" w:lineRule="auto"/>
              <w:rPr>
                <w:rFonts w:ascii="Verdana" w:eastAsia="Times New Roman" w:hAnsi="Verdana" w:cs="Times New Roman"/>
                <w:color w:val="000000"/>
                <w:sz w:val="18"/>
                <w:szCs w:val="18"/>
                <w:lang w:eastAsia="en-IN"/>
              </w:rPr>
            </w:pPr>
          </w:p>
        </w:tc>
      </w:tr>
    </w:tbl>
    <w:p w:rsidR="00CB5138" w:rsidRDefault="00CB5138">
      <w:bookmarkStart w:id="1" w:name="_GoBack"/>
      <w:bookmarkEnd w:id="1"/>
    </w:p>
    <w:sectPr w:rsidR="00CB5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DA"/>
    <w:rsid w:val="00CB5138"/>
    <w:rsid w:val="00EF21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69024-88F7-4DF6-B3D8-37E1C4C6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21DA"/>
    <w:rPr>
      <w:color w:val="0000FF"/>
      <w:u w:val="single"/>
    </w:rPr>
  </w:style>
  <w:style w:type="paragraph" w:styleId="NormalWeb">
    <w:name w:val="Normal (Web)"/>
    <w:basedOn w:val="Normal"/>
    <w:uiPriority w:val="99"/>
    <w:semiHidden/>
    <w:unhideWhenUsed/>
    <w:rsid w:val="00EF21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eftnav">
    <w:name w:val="leftnav"/>
    <w:basedOn w:val="Normal"/>
    <w:rsid w:val="00EF21D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mm.org/addresses.asp" TargetMode="External"/><Relationship Id="rId3" Type="http://schemas.openxmlformats.org/officeDocument/2006/relationships/webSettings" Target="webSettings.xml"/><Relationship Id="rId7" Type="http://schemas.openxmlformats.org/officeDocument/2006/relationships/hyperlink" Target="https://www.ijm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jmm.org/sitemap.asp" TargetMode="External"/><Relationship Id="rId11" Type="http://schemas.openxmlformats.org/officeDocument/2006/relationships/fontTable" Target="fontTable.xml"/><Relationship Id="rId5" Type="http://schemas.openxmlformats.org/officeDocument/2006/relationships/hyperlink" Target="https://www.ijmm.org/article.asp?issn=0255-0857;year=2020;volume=38;issue=2;spage=183;epage=191;aulast=Archana;type=2" TargetMode="External"/><Relationship Id="rId10" Type="http://schemas.openxmlformats.org/officeDocument/2006/relationships/hyperlink" Target="https://www.ijmm.org/disclaimer.asp" TargetMode="External"/><Relationship Id="rId4" Type="http://schemas.openxmlformats.org/officeDocument/2006/relationships/hyperlink" Target="https://www.ijmm.org/default.asp" TargetMode="External"/><Relationship Id="rId9" Type="http://schemas.openxmlformats.org/officeDocument/2006/relationships/hyperlink" Target="https://www.ijmm.org/feedback.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5909</Words>
  <Characters>33686</Characters>
  <Application>Microsoft Office Word</Application>
  <DocSecurity>0</DocSecurity>
  <Lines>280</Lines>
  <Paragraphs>79</Paragraphs>
  <ScaleCrop>false</ScaleCrop>
  <Company>HP Inc.</Company>
  <LinksUpToDate>false</LinksUpToDate>
  <CharactersWithSpaces>39516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Librarian</cp:lastModifiedBy>
  <cp:revision>1</cp:revision>
  <dcterms:created xsi:type="dcterms:W3CDTF">2020-10-09T05:59:00Z</dcterms:created>
  <dcterms:modified xsi:type="dcterms:W3CDTF">2020-10-09T05:59:00Z</dcterms:modified>
</cp:coreProperties>
</file>